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5076C" w14:textId="11282453" w:rsidR="009400B2" w:rsidRDefault="008C021D" w:rsidP="002E455E">
      <w:pPr>
        <w:jc w:val="right"/>
      </w:pPr>
      <w:r w:rsidRPr="002E455E">
        <w:rPr>
          <w:noProof/>
        </w:rPr>
        <w:drawing>
          <wp:anchor distT="0" distB="0" distL="114300" distR="114300" simplePos="0" relativeHeight="251660288" behindDoc="1" locked="0" layoutInCell="1" allowOverlap="1" wp14:anchorId="2985F1B3" wp14:editId="1F7048B7">
            <wp:simplePos x="0" y="0"/>
            <wp:positionH relativeFrom="margin">
              <wp:posOffset>3486150</wp:posOffset>
            </wp:positionH>
            <wp:positionV relativeFrom="paragraph">
              <wp:posOffset>0</wp:posOffset>
            </wp:positionV>
            <wp:extent cx="2197735" cy="638810"/>
            <wp:effectExtent l="0" t="0" r="0" b="8890"/>
            <wp:wrapTight wrapText="bothSides">
              <wp:wrapPolygon edited="0">
                <wp:start x="1498" y="0"/>
                <wp:lineTo x="374" y="10950"/>
                <wp:lineTo x="374" y="12239"/>
                <wp:lineTo x="1498" y="21256"/>
                <wp:lineTo x="18161" y="21256"/>
                <wp:lineTo x="21344" y="12239"/>
                <wp:lineTo x="21344" y="5797"/>
                <wp:lineTo x="13480" y="1288"/>
                <wp:lineTo x="2996" y="0"/>
                <wp:lineTo x="1498" y="0"/>
              </wp:wrapPolygon>
            </wp:wrapTight>
            <wp:docPr id="2053" name="Picture 5" descr="The Mountwood Surgery">
              <a:extLst xmlns:a="http://schemas.openxmlformats.org/drawingml/2006/main">
                <a:ext uri="{FF2B5EF4-FFF2-40B4-BE49-F238E27FC236}">
                  <a16:creationId xmlns:a16="http://schemas.microsoft.com/office/drawing/2014/main" id="{9003BEC5-B63D-6AF1-02DA-AD287B14D3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5" descr="The Mountwood Surgery">
                      <a:extLst>
                        <a:ext uri="{FF2B5EF4-FFF2-40B4-BE49-F238E27FC236}">
                          <a16:creationId xmlns:a16="http://schemas.microsoft.com/office/drawing/2014/main" id="{9003BEC5-B63D-6AF1-02DA-AD287B14D3F4}"/>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735" cy="638810"/>
                    </a:xfrm>
                    <a:prstGeom prst="rect">
                      <a:avLst/>
                    </a:prstGeom>
                    <a:noFill/>
                  </pic:spPr>
                </pic:pic>
              </a:graphicData>
            </a:graphic>
            <wp14:sizeRelH relativeFrom="page">
              <wp14:pctWidth>0</wp14:pctWidth>
            </wp14:sizeRelH>
            <wp14:sizeRelV relativeFrom="page">
              <wp14:pctHeight>0</wp14:pctHeight>
            </wp14:sizeRelV>
          </wp:anchor>
        </w:drawing>
      </w:r>
      <w:r w:rsidR="009400B2">
        <w:rPr>
          <w:noProof/>
        </w:rPr>
        <mc:AlternateContent>
          <mc:Choice Requires="wps">
            <w:drawing>
              <wp:anchor distT="0" distB="0" distL="114300" distR="114300" simplePos="0" relativeHeight="251659264" behindDoc="0" locked="0" layoutInCell="1" allowOverlap="1" wp14:anchorId="18AD487B" wp14:editId="4C062BB7">
                <wp:simplePos x="0" y="0"/>
                <wp:positionH relativeFrom="column">
                  <wp:posOffset>-142875</wp:posOffset>
                </wp:positionH>
                <wp:positionV relativeFrom="paragraph">
                  <wp:posOffset>142875</wp:posOffset>
                </wp:positionV>
                <wp:extent cx="2857500" cy="457200"/>
                <wp:effectExtent l="0" t="0" r="0" b="0"/>
                <wp:wrapNone/>
                <wp:docPr id="1116047424" name="Text Box 1"/>
                <wp:cNvGraphicFramePr/>
                <a:graphic xmlns:a="http://schemas.openxmlformats.org/drawingml/2006/main">
                  <a:graphicData uri="http://schemas.microsoft.com/office/word/2010/wordprocessingShape">
                    <wps:wsp>
                      <wps:cNvSpPr txBox="1"/>
                      <wps:spPr>
                        <a:xfrm>
                          <a:off x="0" y="0"/>
                          <a:ext cx="2857500" cy="457200"/>
                        </a:xfrm>
                        <a:prstGeom prst="rect">
                          <a:avLst/>
                        </a:prstGeom>
                        <a:solidFill>
                          <a:schemeClr val="lt1"/>
                        </a:solidFill>
                        <a:ln w="6350">
                          <a:noFill/>
                        </a:ln>
                      </wps:spPr>
                      <wps:txbx>
                        <w:txbxContent>
                          <w:p w14:paraId="0BB2BC23" w14:textId="41A4764C" w:rsidR="002E455E" w:rsidRPr="002E455E" w:rsidRDefault="002E455E">
                            <w:pPr>
                              <w:rPr>
                                <w:rFonts w:ascii="Light Stories" w:hAnsi="Light Stories"/>
                                <w:b/>
                                <w:bCs/>
                                <w:color w:val="800000"/>
                                <w:sz w:val="40"/>
                                <w:szCs w:val="40"/>
                                <w:lang w:val="en-US"/>
                              </w:rPr>
                            </w:pPr>
                            <w:r w:rsidRPr="002E455E">
                              <w:rPr>
                                <w:rFonts w:ascii="Light Stories" w:hAnsi="Light Stories"/>
                                <w:b/>
                                <w:bCs/>
                                <w:color w:val="800000"/>
                                <w:sz w:val="40"/>
                                <w:szCs w:val="40"/>
                                <w:lang w:val="en-US"/>
                              </w:rPr>
                              <w:t>Patient Participation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AD487B" id="_x0000_t202" coordsize="21600,21600" o:spt="202" path="m,l,21600r21600,l21600,xe">
                <v:stroke joinstyle="miter"/>
                <v:path gradientshapeok="t" o:connecttype="rect"/>
              </v:shapetype>
              <v:shape id="Text Box 1" o:spid="_x0000_s1026" type="#_x0000_t202" style="position:absolute;left:0;text-align:left;margin-left:-11.25pt;margin-top:11.25pt;width:22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" fillcolor="white [3201]" stroked="f" strokeweight=".5pt">
                <v:textbox>
                  <w:txbxContent>
                    <w:p w14:paraId="0BB2BC23" w14:textId="41A4764C" w:rsidR="002E455E" w:rsidRPr="002E455E" w:rsidRDefault="002E455E">
                      <w:pPr>
                        <w:rPr>
                          <w:rFonts w:ascii="Light Stories" w:hAnsi="Light Stories"/>
                          <w:b/>
                          <w:bCs/>
                          <w:color w:val="800000"/>
                          <w:sz w:val="40"/>
                          <w:szCs w:val="40"/>
                          <w:lang w:val="en-US"/>
                        </w:rPr>
                      </w:pPr>
                      <w:r w:rsidRPr="002E455E">
                        <w:rPr>
                          <w:rFonts w:ascii="Light Stories" w:hAnsi="Light Stories"/>
                          <w:b/>
                          <w:bCs/>
                          <w:color w:val="800000"/>
                          <w:sz w:val="40"/>
                          <w:szCs w:val="40"/>
                          <w:lang w:val="en-US"/>
                        </w:rPr>
                        <w:t>Patient Participation Group</w:t>
                      </w:r>
                    </w:p>
                  </w:txbxContent>
                </v:textbox>
              </v:shape>
            </w:pict>
          </mc:Fallback>
        </mc:AlternateContent>
      </w:r>
    </w:p>
    <w:p w14:paraId="66EC2F2A" w14:textId="77D81BC4" w:rsidR="003F4D0F" w:rsidRDefault="003F4D0F" w:rsidP="002E455E">
      <w:pPr>
        <w:jc w:val="right"/>
      </w:pPr>
    </w:p>
    <w:p w14:paraId="2793A752" w14:textId="77777777" w:rsidR="009400B2" w:rsidRDefault="009400B2"/>
    <w:p w14:paraId="58236175" w14:textId="77777777" w:rsidR="00AF4E4E" w:rsidRPr="00AF4E4E" w:rsidRDefault="00AF4E4E">
      <w:pPr>
        <w:rPr>
          <w:sz w:val="14"/>
          <w:szCs w:val="14"/>
        </w:rPr>
      </w:pPr>
    </w:p>
    <w:tbl>
      <w:tblPr>
        <w:tblStyle w:val="TableGrid"/>
        <w:tblW w:w="0" w:type="auto"/>
        <w:tblInd w:w="-5" w:type="dxa"/>
        <w:tblLook w:val="04A0" w:firstRow="1" w:lastRow="0" w:firstColumn="1" w:lastColumn="0" w:noHBand="0" w:noVBand="1"/>
      </w:tblPr>
      <w:tblGrid>
        <w:gridCol w:w="1276"/>
        <w:gridCol w:w="3119"/>
        <w:gridCol w:w="425"/>
        <w:gridCol w:w="1701"/>
        <w:gridCol w:w="2410"/>
      </w:tblGrid>
      <w:tr w:rsidR="00B132C9" w14:paraId="1047B05C" w14:textId="77777777" w:rsidTr="009400B2">
        <w:tc>
          <w:tcPr>
            <w:tcW w:w="8931" w:type="dxa"/>
            <w:gridSpan w:val="5"/>
            <w:shd w:val="clear" w:color="auto" w:fill="F2F2F2" w:themeFill="background1" w:themeFillShade="F2"/>
          </w:tcPr>
          <w:p w14:paraId="5D5B3D33" w14:textId="7E6AB7E6" w:rsidR="00B132C9" w:rsidRPr="00B132C9" w:rsidRDefault="00B132C9" w:rsidP="009400B2">
            <w:pPr>
              <w:rPr>
                <w:rFonts w:ascii="Light Stories" w:hAnsi="Light Stories"/>
              </w:rPr>
            </w:pPr>
            <w:r w:rsidRPr="00B132C9">
              <w:rPr>
                <w:rFonts w:ascii="Light Stories" w:hAnsi="Light Stories"/>
                <w:b/>
                <w:bCs/>
                <w:sz w:val="32"/>
                <w:szCs w:val="32"/>
                <w:lang w:val="en-US"/>
              </w:rPr>
              <w:t>Minutes of Meeting: 1</w:t>
            </w:r>
            <w:r w:rsidR="00921FEB">
              <w:rPr>
                <w:rFonts w:ascii="Light Stories" w:hAnsi="Light Stories"/>
                <w:b/>
                <w:bCs/>
                <w:sz w:val="32"/>
                <w:szCs w:val="32"/>
                <w:lang w:val="en-US"/>
              </w:rPr>
              <w:t>9</w:t>
            </w:r>
            <w:r w:rsidRPr="00B132C9">
              <w:rPr>
                <w:rFonts w:ascii="Light Stories" w:hAnsi="Light Stories"/>
                <w:b/>
                <w:bCs/>
                <w:sz w:val="32"/>
                <w:szCs w:val="32"/>
                <w:lang w:val="en-US"/>
              </w:rPr>
              <w:t xml:space="preserve"> </w:t>
            </w:r>
            <w:r w:rsidR="00921FEB">
              <w:rPr>
                <w:rFonts w:ascii="Light Stories" w:hAnsi="Light Stories"/>
                <w:b/>
                <w:bCs/>
                <w:sz w:val="32"/>
                <w:szCs w:val="32"/>
                <w:lang w:val="en-US"/>
              </w:rPr>
              <w:t>September 2</w:t>
            </w:r>
            <w:r w:rsidRPr="00B132C9">
              <w:rPr>
                <w:rFonts w:ascii="Light Stories" w:hAnsi="Light Stories"/>
                <w:b/>
                <w:bCs/>
                <w:sz w:val="32"/>
                <w:szCs w:val="32"/>
                <w:lang w:val="en-US"/>
              </w:rPr>
              <w:t>024</w:t>
            </w:r>
          </w:p>
        </w:tc>
      </w:tr>
      <w:tr w:rsidR="002B4C9A" w14:paraId="558D1268" w14:textId="2DEA198F" w:rsidTr="00C13AE7">
        <w:tc>
          <w:tcPr>
            <w:tcW w:w="1276" w:type="dxa"/>
            <w:shd w:val="clear" w:color="auto" w:fill="F2F2F2" w:themeFill="background1" w:themeFillShade="F2"/>
          </w:tcPr>
          <w:p w14:paraId="6B20F5D3" w14:textId="11878D04" w:rsidR="002E455E" w:rsidRPr="002E455E" w:rsidRDefault="002E455E" w:rsidP="002E455E">
            <w:pPr>
              <w:spacing w:before="120"/>
              <w:rPr>
                <w:rFonts w:ascii="Light Stories" w:hAnsi="Light Stories"/>
                <w:b/>
                <w:bCs/>
              </w:rPr>
            </w:pPr>
            <w:r w:rsidRPr="00684145">
              <w:rPr>
                <w:rFonts w:ascii="Light Stories" w:hAnsi="Light Stories"/>
                <w:b/>
                <w:bCs/>
                <w:color w:val="800000"/>
                <w:sz w:val="32"/>
                <w:szCs w:val="32"/>
              </w:rPr>
              <w:t xml:space="preserve">Present </w:t>
            </w:r>
          </w:p>
        </w:tc>
        <w:tc>
          <w:tcPr>
            <w:tcW w:w="3119" w:type="dxa"/>
            <w:tcBorders>
              <w:right w:val="single" w:sz="4" w:space="0" w:color="auto"/>
            </w:tcBorders>
          </w:tcPr>
          <w:p w14:paraId="1CE2878B" w14:textId="68C763FF" w:rsidR="002E455E" w:rsidRPr="002B4C9A" w:rsidRDefault="002E455E" w:rsidP="00CE0749">
            <w:pPr>
              <w:spacing w:before="40" w:after="40" w:line="240" w:lineRule="auto"/>
              <w:rPr>
                <w:rFonts w:cs="Calibri"/>
                <w:bdr w:val="none" w:sz="0" w:space="0" w:color="000000"/>
              </w:rPr>
            </w:pPr>
            <w:r w:rsidRPr="002B4C9A">
              <w:rPr>
                <w:rFonts w:cs="Calibri"/>
                <w:bdr w:val="none" w:sz="0" w:space="0" w:color="000000"/>
              </w:rPr>
              <w:t>Colin Berthelsen (</w:t>
            </w:r>
            <w:r w:rsidR="00982288">
              <w:rPr>
                <w:rFonts w:cs="Calibri"/>
                <w:bdr w:val="none" w:sz="0" w:space="0" w:color="000000"/>
              </w:rPr>
              <w:t>C</w:t>
            </w:r>
            <w:r w:rsidRPr="002B4C9A">
              <w:rPr>
                <w:rFonts w:cs="Calibri"/>
                <w:bdr w:val="none" w:sz="0" w:space="0" w:color="000000"/>
              </w:rPr>
              <w:t>hair)</w:t>
            </w:r>
          </w:p>
          <w:p w14:paraId="16DA44A1" w14:textId="77777777" w:rsidR="00982288" w:rsidRPr="002B4C9A" w:rsidRDefault="00982288" w:rsidP="00982288">
            <w:pPr>
              <w:spacing w:before="40" w:after="40" w:line="240" w:lineRule="auto"/>
              <w:rPr>
                <w:rFonts w:cs="Calibri"/>
                <w:bdr w:val="none" w:sz="0" w:space="0" w:color="000000"/>
              </w:rPr>
            </w:pPr>
            <w:r w:rsidRPr="002B4C9A">
              <w:rPr>
                <w:rFonts w:cs="Calibri"/>
                <w:bdr w:val="none" w:sz="0" w:space="0" w:color="000000"/>
              </w:rPr>
              <w:t>Sharon Pink (Minutes)</w:t>
            </w:r>
          </w:p>
          <w:p w14:paraId="5B8E961D" w14:textId="77777777" w:rsidR="00870B32" w:rsidRDefault="00A24478" w:rsidP="00CE0749">
            <w:pPr>
              <w:spacing w:before="40" w:after="40" w:line="240" w:lineRule="auto"/>
              <w:rPr>
                <w:color w:val="990033"/>
              </w:rPr>
            </w:pPr>
            <w:r w:rsidRPr="00137C50">
              <w:rPr>
                <w:color w:val="990033"/>
              </w:rPr>
              <w:t>Lisa Davies</w:t>
            </w:r>
            <w:r w:rsidR="00870B32">
              <w:rPr>
                <w:color w:val="990033"/>
              </w:rPr>
              <w:t xml:space="preserve">, MW </w:t>
            </w:r>
            <w:r w:rsidRPr="00137C50">
              <w:rPr>
                <w:color w:val="990033"/>
              </w:rPr>
              <w:t>Operations Manager</w:t>
            </w:r>
          </w:p>
          <w:p w14:paraId="07AF79B9" w14:textId="0821B15A" w:rsidR="00A24478" w:rsidRDefault="00A24478" w:rsidP="00CE0749">
            <w:pPr>
              <w:spacing w:before="40" w:after="40" w:line="240" w:lineRule="auto"/>
            </w:pPr>
            <w:r>
              <w:t xml:space="preserve">Mary Egan </w:t>
            </w:r>
          </w:p>
          <w:p w14:paraId="5CD151A6" w14:textId="20CA3066" w:rsidR="00921FEB" w:rsidRDefault="00921FEB" w:rsidP="00CE0749">
            <w:pPr>
              <w:spacing w:before="40" w:after="40" w:line="240" w:lineRule="auto"/>
            </w:pPr>
            <w:r>
              <w:t xml:space="preserve">Caroline Field  </w:t>
            </w:r>
          </w:p>
          <w:p w14:paraId="1DF59DE3" w14:textId="698CE245" w:rsidR="00DC32E2" w:rsidRDefault="00DC32E2" w:rsidP="00CE0749">
            <w:pPr>
              <w:spacing w:before="40" w:after="40" w:line="240" w:lineRule="auto"/>
              <w:rPr>
                <w:rFonts w:cs="Calibri"/>
                <w:bdr w:val="none" w:sz="0" w:space="0" w:color="000000"/>
              </w:rPr>
            </w:pPr>
            <w:r w:rsidRPr="002B4C9A">
              <w:t xml:space="preserve">Gerry </w:t>
            </w:r>
            <w:proofErr w:type="spellStart"/>
            <w:r w:rsidRPr="002B4C9A">
              <w:t>Kurzon</w:t>
            </w:r>
            <w:proofErr w:type="spellEnd"/>
            <w:r w:rsidRPr="002B4C9A">
              <w:rPr>
                <w:rFonts w:cs="Calibri"/>
                <w:bdr w:val="none" w:sz="0" w:space="0" w:color="000000"/>
              </w:rPr>
              <w:t xml:space="preserve"> </w:t>
            </w:r>
          </w:p>
          <w:p w14:paraId="50237887" w14:textId="083461A1" w:rsidR="00723B71" w:rsidRDefault="00723B71" w:rsidP="00CE0749">
            <w:pPr>
              <w:spacing w:before="40" w:after="40" w:line="240" w:lineRule="auto"/>
              <w:rPr>
                <w:rFonts w:cs="Calibri"/>
                <w:bdr w:val="none" w:sz="0" w:space="0" w:color="000000"/>
              </w:rPr>
            </w:pPr>
            <w:r>
              <w:rPr>
                <w:rFonts w:cs="Calibri"/>
                <w:bdr w:val="none" w:sz="0" w:space="0" w:color="000000"/>
              </w:rPr>
              <w:t>Ginny Nevill</w:t>
            </w:r>
          </w:p>
          <w:p w14:paraId="324E5B29" w14:textId="77777777" w:rsidR="00DC32E2" w:rsidRPr="002B4C9A" w:rsidRDefault="00DC32E2" w:rsidP="00DC32E2">
            <w:pPr>
              <w:spacing w:before="40" w:after="40"/>
            </w:pPr>
            <w:r w:rsidRPr="002B4C9A">
              <w:rPr>
                <w:rFonts w:cs="Calibri"/>
                <w:bdr w:val="none" w:sz="0" w:space="0" w:color="000000"/>
              </w:rPr>
              <w:t>Stefan Sieradzki</w:t>
            </w:r>
            <w:r w:rsidRPr="002B4C9A">
              <w:t xml:space="preserve"> </w:t>
            </w:r>
          </w:p>
          <w:p w14:paraId="6A8398E2" w14:textId="1FAE5E8D" w:rsidR="00A24478" w:rsidRDefault="00DC32E2" w:rsidP="00137C50">
            <w:pPr>
              <w:spacing w:before="40" w:after="40"/>
            </w:pPr>
            <w:r w:rsidRPr="002B4C9A">
              <w:t xml:space="preserve">Susan Smee </w:t>
            </w:r>
          </w:p>
        </w:tc>
        <w:tc>
          <w:tcPr>
            <w:tcW w:w="425" w:type="dxa"/>
            <w:tcBorders>
              <w:top w:val="nil"/>
              <w:left w:val="single" w:sz="4" w:space="0" w:color="auto"/>
              <w:bottom w:val="nil"/>
              <w:right w:val="single" w:sz="4" w:space="0" w:color="auto"/>
            </w:tcBorders>
          </w:tcPr>
          <w:p w14:paraId="4A129FA7" w14:textId="77777777" w:rsidR="002E455E" w:rsidRDefault="002E455E" w:rsidP="00992022"/>
        </w:tc>
        <w:tc>
          <w:tcPr>
            <w:tcW w:w="1701" w:type="dxa"/>
            <w:tcBorders>
              <w:left w:val="single" w:sz="4" w:space="0" w:color="auto"/>
            </w:tcBorders>
            <w:shd w:val="clear" w:color="auto" w:fill="F2F2F2" w:themeFill="background1" w:themeFillShade="F2"/>
          </w:tcPr>
          <w:p w14:paraId="1054DEFF" w14:textId="6DCC1A1C" w:rsidR="002E455E" w:rsidRPr="002E455E" w:rsidRDefault="002E455E" w:rsidP="002E455E">
            <w:pPr>
              <w:spacing w:before="120"/>
              <w:rPr>
                <w:rFonts w:ascii="Light Stories" w:hAnsi="Light Stories" w:cs="Calibri"/>
                <w:b/>
                <w:bCs/>
                <w:bdr w:val="none" w:sz="0" w:space="0" w:color="000000"/>
              </w:rPr>
            </w:pPr>
            <w:r w:rsidRPr="002E455E">
              <w:rPr>
                <w:rFonts w:ascii="Light Stories" w:hAnsi="Light Stories"/>
                <w:b/>
                <w:bCs/>
                <w:color w:val="800000"/>
                <w:sz w:val="32"/>
                <w:szCs w:val="32"/>
              </w:rPr>
              <w:t>Apologies</w:t>
            </w:r>
          </w:p>
        </w:tc>
        <w:tc>
          <w:tcPr>
            <w:tcW w:w="2410" w:type="dxa"/>
          </w:tcPr>
          <w:p w14:paraId="61F26E83" w14:textId="77777777" w:rsidR="00921FEB" w:rsidRPr="002B4C9A" w:rsidRDefault="00921FEB" w:rsidP="00921FEB">
            <w:pPr>
              <w:spacing w:before="40" w:after="40" w:line="240" w:lineRule="auto"/>
              <w:rPr>
                <w:rFonts w:cs="Calibri"/>
                <w:bdr w:val="none" w:sz="0" w:space="0" w:color="000000"/>
              </w:rPr>
            </w:pPr>
            <w:r w:rsidRPr="002B4C9A">
              <w:rPr>
                <w:rFonts w:cs="Calibri"/>
                <w:bdr w:val="none" w:sz="0" w:space="0" w:color="000000"/>
              </w:rPr>
              <w:t xml:space="preserve">Dr Liz </w:t>
            </w:r>
            <w:proofErr w:type="spellStart"/>
            <w:r w:rsidRPr="002B4C9A">
              <w:rPr>
                <w:rFonts w:cs="Calibri"/>
                <w:bdr w:val="none" w:sz="0" w:space="0" w:color="000000"/>
              </w:rPr>
              <w:t>Hermaszewska</w:t>
            </w:r>
            <w:proofErr w:type="spellEnd"/>
            <w:r w:rsidRPr="002B4C9A">
              <w:rPr>
                <w:rFonts w:cs="Calibri"/>
                <w:bdr w:val="none" w:sz="0" w:space="0" w:color="000000"/>
              </w:rPr>
              <w:t xml:space="preserve"> </w:t>
            </w:r>
          </w:p>
          <w:p w14:paraId="08E33D8C" w14:textId="49F760EE" w:rsidR="002E455E" w:rsidRDefault="002E455E" w:rsidP="00921FEB">
            <w:pPr>
              <w:spacing w:before="40" w:after="40" w:line="240" w:lineRule="auto"/>
              <w:rPr>
                <w:rFonts w:ascii="Calibri" w:hAnsi="Calibri" w:cs="Calibri"/>
                <w:bdr w:val="none" w:sz="0" w:space="0" w:color="000000"/>
              </w:rPr>
            </w:pPr>
          </w:p>
        </w:tc>
      </w:tr>
    </w:tbl>
    <w:p w14:paraId="59C3B3D5" w14:textId="6EE39DC8" w:rsidR="00FE62A8" w:rsidRPr="00D03483" w:rsidRDefault="00BF2246" w:rsidP="002C3DD9">
      <w:pPr>
        <w:rPr>
          <w:rFonts w:ascii="Light Stories" w:hAnsi="Light Stories"/>
          <w:sz w:val="24"/>
          <w:szCs w:val="24"/>
          <w:bdr w:val="none" w:sz="0" w:space="0" w:color="000000"/>
        </w:rPr>
      </w:pPr>
      <w:r w:rsidRPr="00AC0C3C">
        <w:rPr>
          <w:sz w:val="12"/>
          <w:szCs w:val="12"/>
        </w:rPr>
        <w:br/>
      </w:r>
      <w:r w:rsidR="00E3357F">
        <w:rPr>
          <w:rFonts w:ascii="Light Stories" w:hAnsi="Light Stories"/>
          <w:sz w:val="24"/>
          <w:szCs w:val="24"/>
          <w:bdr w:val="none" w:sz="0" w:space="0" w:color="000000"/>
        </w:rPr>
        <w:t>N</w:t>
      </w:r>
      <w:r w:rsidR="00FE62A8" w:rsidRPr="00D03483">
        <w:rPr>
          <w:rFonts w:ascii="Light Stories" w:hAnsi="Light Stories"/>
          <w:sz w:val="24"/>
          <w:szCs w:val="24"/>
          <w:bdr w:val="none" w:sz="0" w:space="0" w:color="000000"/>
        </w:rPr>
        <w:t xml:space="preserve">ote: </w:t>
      </w:r>
      <w:r w:rsidR="00D03483" w:rsidRPr="00D03483">
        <w:rPr>
          <w:rFonts w:ascii="Light Stories" w:hAnsi="Light Stories"/>
          <w:sz w:val="24"/>
          <w:szCs w:val="24"/>
          <w:bdr w:val="none" w:sz="0" w:space="0" w:color="000000"/>
        </w:rPr>
        <w:t xml:space="preserve">explanatory notes for regularly used acronyms are provided at the end of the Minutes. </w:t>
      </w:r>
    </w:p>
    <w:p w14:paraId="37D4D42C" w14:textId="7C0C7CD8" w:rsidR="002C3DD9" w:rsidRPr="00523EA7" w:rsidRDefault="00054E62" w:rsidP="002C3DD9">
      <w:pPr>
        <w:rPr>
          <w:rFonts w:ascii="Light Stories" w:hAnsi="Light Stories"/>
          <w:b/>
          <w:bCs/>
          <w:color w:val="800000"/>
          <w:sz w:val="28"/>
          <w:szCs w:val="28"/>
        </w:rPr>
      </w:pPr>
      <w:r w:rsidRPr="00054E62">
        <w:rPr>
          <w:rFonts w:ascii="Light Stories" w:hAnsi="Light Stories"/>
          <w:color w:val="800000"/>
          <w:bdr w:val="none" w:sz="0" w:space="0" w:color="000000"/>
        </w:rPr>
        <w:br/>
      </w:r>
      <w:r w:rsidR="002C3DD9" w:rsidRPr="00800479">
        <w:rPr>
          <w:rFonts w:ascii="Light Stories" w:hAnsi="Light Stories"/>
          <w:b/>
          <w:bCs/>
          <w:color w:val="800000"/>
          <w:sz w:val="28"/>
          <w:szCs w:val="28"/>
        </w:rPr>
        <w:t>Update</w:t>
      </w:r>
      <w:r w:rsidR="002F6040">
        <w:rPr>
          <w:rFonts w:ascii="Light Stories" w:hAnsi="Light Stories"/>
          <w:b/>
          <w:bCs/>
          <w:color w:val="800000"/>
          <w:sz w:val="28"/>
          <w:szCs w:val="28"/>
        </w:rPr>
        <w:t>s</w:t>
      </w:r>
      <w:r w:rsidR="002C3DD9" w:rsidRPr="00800479">
        <w:rPr>
          <w:rFonts w:ascii="Light Stories" w:hAnsi="Light Stories"/>
          <w:b/>
          <w:bCs/>
          <w:color w:val="800000"/>
          <w:sz w:val="28"/>
          <w:szCs w:val="28"/>
        </w:rPr>
        <w:t xml:space="preserve"> from Li</w:t>
      </w:r>
      <w:r w:rsidR="004D635A">
        <w:rPr>
          <w:rFonts w:ascii="Light Stories" w:hAnsi="Light Stories"/>
          <w:b/>
          <w:bCs/>
          <w:color w:val="800000"/>
          <w:sz w:val="28"/>
          <w:szCs w:val="28"/>
        </w:rPr>
        <w:t xml:space="preserve">sa Davies </w:t>
      </w:r>
      <w:r w:rsidR="002C3DD9" w:rsidRPr="00800479">
        <w:rPr>
          <w:rFonts w:ascii="Light Stories" w:hAnsi="Light Stories"/>
          <w:b/>
          <w:bCs/>
          <w:color w:val="800000"/>
          <w:sz w:val="28"/>
          <w:szCs w:val="28"/>
        </w:rPr>
        <w:t xml:space="preserve">on </w:t>
      </w:r>
      <w:proofErr w:type="spellStart"/>
      <w:r w:rsidR="002C3DD9" w:rsidRPr="00800479">
        <w:rPr>
          <w:rFonts w:ascii="Light Stories" w:hAnsi="Light Stories"/>
          <w:b/>
          <w:bCs/>
          <w:color w:val="800000"/>
          <w:sz w:val="28"/>
          <w:szCs w:val="28"/>
        </w:rPr>
        <w:t>Mountwood</w:t>
      </w:r>
      <w:proofErr w:type="spellEnd"/>
      <w:r w:rsidR="002C3DD9" w:rsidRPr="00800479">
        <w:rPr>
          <w:rFonts w:ascii="Light Stories" w:hAnsi="Light Stories"/>
          <w:b/>
          <w:bCs/>
          <w:color w:val="800000"/>
          <w:sz w:val="28"/>
          <w:szCs w:val="28"/>
        </w:rPr>
        <w:t xml:space="preserve"> matters since last meeting</w:t>
      </w:r>
    </w:p>
    <w:p w14:paraId="732E343E" w14:textId="23A64697" w:rsidR="00E003B0" w:rsidRDefault="00E003B0" w:rsidP="00793F42">
      <w:pPr>
        <w:spacing w:before="60" w:after="60"/>
        <w:rPr>
          <w:b/>
          <w:bCs/>
          <w:color w:val="800000"/>
        </w:rPr>
      </w:pPr>
      <w:r>
        <w:rPr>
          <w:b/>
          <w:bCs/>
          <w:color w:val="800000"/>
        </w:rPr>
        <w:t>B</w:t>
      </w:r>
      <w:r w:rsidR="00205B6C">
        <w:rPr>
          <w:b/>
          <w:bCs/>
          <w:color w:val="800000"/>
        </w:rPr>
        <w:t xml:space="preserve">ritish </w:t>
      </w:r>
      <w:r>
        <w:rPr>
          <w:b/>
          <w:bCs/>
          <w:color w:val="800000"/>
        </w:rPr>
        <w:t>M</w:t>
      </w:r>
      <w:r w:rsidR="00205B6C">
        <w:rPr>
          <w:b/>
          <w:bCs/>
          <w:color w:val="800000"/>
        </w:rPr>
        <w:t xml:space="preserve">edical Association (BMA) </w:t>
      </w:r>
      <w:r>
        <w:rPr>
          <w:b/>
          <w:bCs/>
          <w:color w:val="800000"/>
        </w:rPr>
        <w:t xml:space="preserve">ballot on collective action </w:t>
      </w:r>
    </w:p>
    <w:p w14:paraId="6BB31C85" w14:textId="2B6D74B1" w:rsidR="0002032E" w:rsidRDefault="0002032E" w:rsidP="00FE4E48">
      <w:pPr>
        <w:rPr>
          <w:bdr w:val="none" w:sz="0" w:space="0" w:color="000000"/>
        </w:rPr>
      </w:pPr>
      <w:r>
        <w:rPr>
          <w:bdr w:val="none" w:sz="0" w:space="0" w:color="000000"/>
        </w:rPr>
        <w:t>A decision has yet to be made about the action that will be taken</w:t>
      </w:r>
      <w:r w:rsidR="000D4ED9">
        <w:rPr>
          <w:bdr w:val="none" w:sz="0" w:space="0" w:color="000000"/>
        </w:rPr>
        <w:t xml:space="preserve"> across </w:t>
      </w:r>
      <w:r w:rsidR="0008092F">
        <w:rPr>
          <w:bdr w:val="none" w:sz="0" w:space="0" w:color="000000"/>
        </w:rPr>
        <w:t>the</w:t>
      </w:r>
      <w:r w:rsidR="000D4ED9">
        <w:rPr>
          <w:bdr w:val="none" w:sz="0" w:space="0" w:color="000000"/>
        </w:rPr>
        <w:t xml:space="preserve"> PCN</w:t>
      </w:r>
      <w:r>
        <w:rPr>
          <w:bdr w:val="none" w:sz="0" w:space="0" w:color="000000"/>
        </w:rPr>
        <w:t xml:space="preserve">. </w:t>
      </w:r>
    </w:p>
    <w:p w14:paraId="1E4D73E9" w14:textId="132A6767" w:rsidR="00AD6FA8" w:rsidRPr="00B32516" w:rsidRDefault="00B32516" w:rsidP="00AB059E">
      <w:pPr>
        <w:rPr>
          <w:b/>
          <w:bCs/>
          <w:color w:val="990033"/>
        </w:rPr>
      </w:pPr>
      <w:r>
        <w:rPr>
          <w:b/>
          <w:bCs/>
          <w:color w:val="990033"/>
        </w:rPr>
        <w:t>V</w:t>
      </w:r>
      <w:r w:rsidR="00AD6FA8" w:rsidRPr="00B32516">
        <w:rPr>
          <w:b/>
          <w:bCs/>
          <w:color w:val="990033"/>
        </w:rPr>
        <w:t>accinations</w:t>
      </w:r>
      <w:r>
        <w:rPr>
          <w:b/>
          <w:bCs/>
          <w:color w:val="990033"/>
        </w:rPr>
        <w:t xml:space="preserve"> programme</w:t>
      </w:r>
    </w:p>
    <w:p w14:paraId="445ED023" w14:textId="2C743B9F" w:rsidR="00AD6FA8" w:rsidRDefault="00AD6FA8" w:rsidP="00AD6FA8">
      <w:r>
        <w:t xml:space="preserve">The flu vaccination programme will now start from early October.  Two clinics are booked - </w:t>
      </w:r>
      <w:r w:rsidRPr="00AD6FA8">
        <w:t>Saturday 5 October &amp; Saturday 19 October</w:t>
      </w:r>
      <w:r>
        <w:t xml:space="preserve">.  Lisa thanked </w:t>
      </w:r>
      <w:r w:rsidRPr="00AD6FA8">
        <w:t xml:space="preserve">Colin for </w:t>
      </w:r>
      <w:r>
        <w:t xml:space="preserve">having offered to </w:t>
      </w:r>
      <w:r w:rsidRPr="00AD6FA8">
        <w:t>help</w:t>
      </w:r>
      <w:r>
        <w:t xml:space="preserve"> manage the </w:t>
      </w:r>
      <w:r w:rsidRPr="00AD6FA8">
        <w:t>car park</w:t>
      </w:r>
      <w:r>
        <w:t xml:space="preserve"> for these clinics</w:t>
      </w:r>
      <w:r w:rsidRPr="00AD6FA8">
        <w:t>.</w:t>
      </w:r>
    </w:p>
    <w:p w14:paraId="4CE5675E" w14:textId="35F23945" w:rsidR="00B32516" w:rsidRDefault="00B32516" w:rsidP="00B32516">
      <w:r>
        <w:t xml:space="preserve">Lisa confirmed they have also followed up on a concern raised by the PPG that patients sent invitations to vaccination can then find that all appointments have been booked when they click through from the invitation to </w:t>
      </w:r>
      <w:r w:rsidR="008629E1">
        <w:t xml:space="preserve">try and </w:t>
      </w:r>
      <w:r>
        <w:t xml:space="preserve">book.  The practice will now </w:t>
      </w:r>
      <w:r w:rsidRPr="00B32516">
        <w:t xml:space="preserve">have a waiting list </w:t>
      </w:r>
      <w:r>
        <w:t>and will e</w:t>
      </w:r>
      <w:r w:rsidRPr="00B32516">
        <w:t xml:space="preserve">nsure that </w:t>
      </w:r>
      <w:r>
        <w:t>p</w:t>
      </w:r>
      <w:r w:rsidRPr="00B32516">
        <w:t xml:space="preserve">atients </w:t>
      </w:r>
      <w:r>
        <w:t>who</w:t>
      </w:r>
      <w:r w:rsidRPr="00B32516">
        <w:t xml:space="preserve"> call to make an appointment are added to this list and contacted as soon as </w:t>
      </w:r>
      <w:r>
        <w:t>the</w:t>
      </w:r>
      <w:r w:rsidRPr="00B32516">
        <w:t xml:space="preserve"> next batch of slots</w:t>
      </w:r>
      <w:r>
        <w:t xml:space="preserve"> are released</w:t>
      </w:r>
      <w:r w:rsidRPr="00B32516">
        <w:t>.</w:t>
      </w:r>
    </w:p>
    <w:p w14:paraId="2542C3C5" w14:textId="7BDDC4EC" w:rsidR="003B6FC5" w:rsidRPr="0050697D" w:rsidRDefault="003B6FC5" w:rsidP="00B32516">
      <w:r w:rsidRPr="0050697D">
        <w:t xml:space="preserve">Please note that </w:t>
      </w:r>
      <w:r w:rsidR="0050697D">
        <w:t xml:space="preserve">if you </w:t>
      </w:r>
      <w:proofErr w:type="gramStart"/>
      <w:r w:rsidR="0050697D">
        <w:t xml:space="preserve">are </w:t>
      </w:r>
      <w:r w:rsidRPr="003B6FC5">
        <w:t>hav</w:t>
      </w:r>
      <w:r w:rsidR="0050697D">
        <w:t>e</w:t>
      </w:r>
      <w:proofErr w:type="gramEnd"/>
      <w:r w:rsidRPr="003B6FC5">
        <w:t xml:space="preserve"> the Respiratory (RSV) jab </w:t>
      </w:r>
      <w:r w:rsidR="0050697D">
        <w:t xml:space="preserve">you </w:t>
      </w:r>
      <w:r w:rsidRPr="003B6FC5">
        <w:t>should wait a week before having flu jab and vice versa.</w:t>
      </w:r>
    </w:p>
    <w:p w14:paraId="2271A85E" w14:textId="17BB53CC" w:rsidR="00042251" w:rsidRDefault="00042251" w:rsidP="00042251">
      <w:pPr>
        <w:rPr>
          <w:b/>
          <w:bCs/>
          <w:color w:val="800000"/>
        </w:rPr>
      </w:pPr>
      <w:r>
        <w:rPr>
          <w:b/>
          <w:bCs/>
          <w:color w:val="800000"/>
        </w:rPr>
        <w:t>Staffing</w:t>
      </w:r>
    </w:p>
    <w:p w14:paraId="12A3F6BF" w14:textId="10830D59" w:rsidR="0008092F" w:rsidRDefault="0008092F" w:rsidP="00042251">
      <w:r>
        <w:t xml:space="preserve">Dr Kant </w:t>
      </w:r>
      <w:r w:rsidRPr="0008092F">
        <w:t>has a new G</w:t>
      </w:r>
      <w:r w:rsidR="00AD6FA8">
        <w:t>P</w:t>
      </w:r>
      <w:r w:rsidRPr="0008092F">
        <w:t xml:space="preserve"> Registrar </w:t>
      </w:r>
      <w:r>
        <w:t>called</w:t>
      </w:r>
      <w:r w:rsidRPr="0008092F">
        <w:t xml:space="preserve"> Kapi Silva</w:t>
      </w:r>
      <w:r>
        <w:t xml:space="preserve">. </w:t>
      </w:r>
      <w:r w:rsidR="00CE7D9B">
        <w:t>A</w:t>
      </w:r>
      <w:r w:rsidR="00AD6FA8">
        <w:t xml:space="preserve">n overview of Dr Silva’s training and experience </w:t>
      </w:r>
      <w:r w:rsidR="00CE7D9B">
        <w:t xml:space="preserve">is provided </w:t>
      </w:r>
      <w:r w:rsidR="00AD6FA8">
        <w:t xml:space="preserve">at the end of the Minutes. </w:t>
      </w:r>
    </w:p>
    <w:p w14:paraId="1DB1F11E" w14:textId="30FFEF42" w:rsidR="00835DF9" w:rsidRDefault="00350254" w:rsidP="00042251">
      <w:r>
        <w:t xml:space="preserve">A </w:t>
      </w:r>
      <w:r w:rsidR="0020246F">
        <w:t>nurse ha</w:t>
      </w:r>
      <w:r>
        <w:t>s</w:t>
      </w:r>
      <w:r w:rsidR="0020246F">
        <w:t xml:space="preserve"> returned from maternity leave.</w:t>
      </w:r>
      <w:r w:rsidR="00CE7D9B">
        <w:t xml:space="preserve">  </w:t>
      </w:r>
      <w:r w:rsidR="00042251">
        <w:t xml:space="preserve">There is still only one </w:t>
      </w:r>
      <w:proofErr w:type="spellStart"/>
      <w:r w:rsidR="00042251">
        <w:t>phleobotomist</w:t>
      </w:r>
      <w:proofErr w:type="spellEnd"/>
      <w:r w:rsidR="00042251">
        <w:t xml:space="preserve"> </w:t>
      </w:r>
      <w:r w:rsidR="00835DF9">
        <w:t>as the other phlebotomist is unfortunately on sick leave.</w:t>
      </w:r>
    </w:p>
    <w:p w14:paraId="3A69FCE6" w14:textId="42723189" w:rsidR="00CE7D9B" w:rsidRDefault="00CE7D9B" w:rsidP="00042251">
      <w:r>
        <w:t xml:space="preserve">All staff have completed their annual BLS (Basic Life Support) training.  </w:t>
      </w:r>
    </w:p>
    <w:p w14:paraId="74E391F0" w14:textId="0EA3BBD8" w:rsidR="0097433F" w:rsidRDefault="00FF5C09" w:rsidP="00042251">
      <w:r>
        <w:t xml:space="preserve">We </w:t>
      </w:r>
      <w:r w:rsidR="00CE7D9B">
        <w:t>asked</w:t>
      </w:r>
      <w:r>
        <w:t xml:space="preserve"> Lisa how new staff are introduced to the work of the PPG.  She confirmed </w:t>
      </w:r>
      <w:r w:rsidR="000D4ED9">
        <w:t xml:space="preserve">information about the </w:t>
      </w:r>
      <w:r w:rsidR="00970409">
        <w:t xml:space="preserve">PPG </w:t>
      </w:r>
      <w:r>
        <w:t>is</w:t>
      </w:r>
      <w:r w:rsidR="00970409">
        <w:t xml:space="preserve"> covered as part of induction.  We suggested that all new staff, whether doctors, nurses or reception and administrative staff, could attend a PPG meeting, even if </w:t>
      </w:r>
      <w:r w:rsidR="00B32516">
        <w:t xml:space="preserve">they </w:t>
      </w:r>
      <w:r w:rsidR="00970409">
        <w:lastRenderedPageBreak/>
        <w:t xml:space="preserve">only </w:t>
      </w:r>
      <w:r w:rsidR="00B32516">
        <w:t>have time to join us br</w:t>
      </w:r>
      <w:r w:rsidR="00970409">
        <w:t xml:space="preserve">iefly at the start </w:t>
      </w:r>
      <w:r w:rsidR="000D4ED9">
        <w:t xml:space="preserve">of our meetings </w:t>
      </w:r>
      <w:r w:rsidR="00970409">
        <w:t xml:space="preserve">when </w:t>
      </w:r>
      <w:r w:rsidR="009233F9">
        <w:t xml:space="preserve">the practice update is presented.  This would enable everyone at </w:t>
      </w:r>
      <w:proofErr w:type="spellStart"/>
      <w:r w:rsidR="009233F9">
        <w:t>Mountwood</w:t>
      </w:r>
      <w:proofErr w:type="spellEnd"/>
      <w:r w:rsidR="009233F9">
        <w:t xml:space="preserve"> to get to know the PPG and for us to get to know </w:t>
      </w:r>
      <w:r w:rsidR="0097433F">
        <w:t xml:space="preserve">all the </w:t>
      </w:r>
      <w:proofErr w:type="spellStart"/>
      <w:r w:rsidR="0097433F">
        <w:t>Mountwood</w:t>
      </w:r>
      <w:proofErr w:type="spellEnd"/>
      <w:r w:rsidR="0097433F">
        <w:t xml:space="preserve"> </w:t>
      </w:r>
      <w:r w:rsidR="000D4ED9">
        <w:t xml:space="preserve">staff </w:t>
      </w:r>
      <w:r w:rsidR="0097433F">
        <w:t xml:space="preserve">team.  </w:t>
      </w:r>
    </w:p>
    <w:p w14:paraId="3E34E041" w14:textId="5B492A93" w:rsidR="0020246F" w:rsidRDefault="008C16D7" w:rsidP="00042251">
      <w:r>
        <w:t>As well as for new staff, w</w:t>
      </w:r>
      <w:r w:rsidR="0097433F">
        <w:t xml:space="preserve">e also extend this invitation to </w:t>
      </w:r>
      <w:r w:rsidR="00245F2E">
        <w:t xml:space="preserve">any existing clinical and administrative staff who have not attended a PPG meeting.  The meeting is every month, on the third Thursday in the month, and held on the </w:t>
      </w:r>
      <w:proofErr w:type="spellStart"/>
      <w:r w:rsidR="00245F2E">
        <w:t>Mountwood</w:t>
      </w:r>
      <w:proofErr w:type="spellEnd"/>
      <w:r w:rsidR="00245F2E">
        <w:t xml:space="preserve"> site </w:t>
      </w:r>
      <w:r w:rsidR="00DC3225">
        <w:t>so easy to find us…</w:t>
      </w:r>
      <w:r>
        <w:t>!</w:t>
      </w:r>
      <w:r w:rsidR="00DC3225">
        <w:t xml:space="preserve"> </w:t>
      </w:r>
      <w:r w:rsidR="0097433F">
        <w:t xml:space="preserve"> </w:t>
      </w:r>
      <w:r w:rsidR="009233F9">
        <w:t xml:space="preserve"> </w:t>
      </w:r>
      <w:r w:rsidR="00970409">
        <w:t xml:space="preserve"> </w:t>
      </w:r>
      <w:r w:rsidR="00FF5C09">
        <w:t xml:space="preserve"> </w:t>
      </w:r>
    </w:p>
    <w:p w14:paraId="38603572" w14:textId="77777777" w:rsidR="00CE7D9B" w:rsidRDefault="00CE7D9B" w:rsidP="00CE7D9B">
      <w:pPr>
        <w:rPr>
          <w:b/>
          <w:bCs/>
          <w:color w:val="800000"/>
        </w:rPr>
      </w:pPr>
      <w:r>
        <w:rPr>
          <w:b/>
          <w:bCs/>
          <w:color w:val="800000"/>
        </w:rPr>
        <w:t>Family &amp; Friends feedback data and switchboard statistics</w:t>
      </w:r>
    </w:p>
    <w:p w14:paraId="5DEF2683" w14:textId="77777777" w:rsidR="00CE7D9B" w:rsidRDefault="00CE7D9B" w:rsidP="00CE7D9B">
      <w:r>
        <w:t xml:space="preserve">From now this will be placed on the website by the practice as there is general agreement that there is no need for this to be issued via the PPG and it is of wide interest to all patients.  </w:t>
      </w:r>
    </w:p>
    <w:p w14:paraId="2B4796E8" w14:textId="51F6158E" w:rsidR="00042251" w:rsidRPr="0008092F" w:rsidRDefault="0008092F" w:rsidP="0008092F">
      <w:pPr>
        <w:rPr>
          <w:b/>
          <w:bCs/>
          <w:color w:val="990033"/>
        </w:rPr>
      </w:pPr>
      <w:r w:rsidRPr="0008092F">
        <w:rPr>
          <w:b/>
          <w:bCs/>
          <w:color w:val="990033"/>
        </w:rPr>
        <w:t xml:space="preserve">Waiting </w:t>
      </w:r>
      <w:r>
        <w:rPr>
          <w:b/>
          <w:bCs/>
          <w:color w:val="990033"/>
        </w:rPr>
        <w:t>R</w:t>
      </w:r>
      <w:r w:rsidRPr="0008092F">
        <w:rPr>
          <w:b/>
          <w:bCs/>
          <w:color w:val="990033"/>
        </w:rPr>
        <w:t xml:space="preserve">oom on-screen messaging </w:t>
      </w:r>
    </w:p>
    <w:p w14:paraId="321B3A84" w14:textId="00620523" w:rsidR="0008092F" w:rsidRDefault="0008092F" w:rsidP="00AB059E">
      <w:r>
        <w:t xml:space="preserve">Lisa reminded us that the practice is happy for the PPG to add information slides to the revolving presentation shown on the new big screen in the Waiting Room.  As obviously we only see the presentations when any of us is in the Waiting Room, we will ask Simon to send us the slides that are up currently and look to see anything else we might add.  </w:t>
      </w:r>
      <w:r w:rsidR="008C16D7">
        <w:t xml:space="preserve">We </w:t>
      </w:r>
      <w:r w:rsidR="008629E1">
        <w:t xml:space="preserve">also </w:t>
      </w:r>
      <w:r w:rsidR="008C16D7">
        <w:t xml:space="preserve">welcome suggestions from patients as to additional information you would like to see on the information screen. </w:t>
      </w:r>
    </w:p>
    <w:p w14:paraId="042CCF49" w14:textId="77777777" w:rsidR="0008092F" w:rsidRDefault="0008092F" w:rsidP="00AB059E"/>
    <w:p w14:paraId="64528607" w14:textId="59A0AD7F" w:rsidR="00AB059E" w:rsidRPr="00270BB0" w:rsidRDefault="00773295" w:rsidP="00AB059E">
      <w:pPr>
        <w:rPr>
          <w:rFonts w:ascii="Light Stories" w:hAnsi="Light Stories"/>
          <w:b/>
          <w:bCs/>
          <w:color w:val="800000"/>
          <w:sz w:val="32"/>
          <w:szCs w:val="32"/>
          <w:bdr w:val="none" w:sz="0" w:space="0" w:color="000000"/>
        </w:rPr>
      </w:pPr>
      <w:r>
        <w:rPr>
          <w:rFonts w:ascii="Light Stories" w:hAnsi="Light Stories"/>
          <w:b/>
          <w:bCs/>
          <w:color w:val="800000"/>
          <w:sz w:val="32"/>
          <w:szCs w:val="32"/>
          <w:bdr w:val="none" w:sz="0" w:space="0" w:color="000000"/>
        </w:rPr>
        <w:t>Workshop p</w:t>
      </w:r>
      <w:r w:rsidR="00AB059E" w:rsidRPr="00270BB0">
        <w:rPr>
          <w:rFonts w:ascii="Light Stories" w:hAnsi="Light Stories"/>
          <w:b/>
          <w:bCs/>
          <w:color w:val="800000"/>
          <w:sz w:val="32"/>
          <w:szCs w:val="32"/>
          <w:bdr w:val="none" w:sz="0" w:space="0" w:color="000000"/>
        </w:rPr>
        <w:t xml:space="preserve">resentations to patients </w:t>
      </w:r>
    </w:p>
    <w:p w14:paraId="2CD41074" w14:textId="34F2F906" w:rsidR="00AB059E" w:rsidRDefault="00835DF9" w:rsidP="00AB059E">
      <w:r>
        <w:t xml:space="preserve">The </w:t>
      </w:r>
      <w:r w:rsidR="006C4E76">
        <w:t xml:space="preserve">last in the </w:t>
      </w:r>
      <w:r>
        <w:t xml:space="preserve">current series of </w:t>
      </w:r>
      <w:r w:rsidR="00AB059E">
        <w:t>workshop</w:t>
      </w:r>
      <w:r>
        <w:t xml:space="preserve">s </w:t>
      </w:r>
      <w:r w:rsidR="006C4E76">
        <w:t xml:space="preserve">is on </w:t>
      </w:r>
      <w:r w:rsidR="00AB059E">
        <w:t xml:space="preserve">COPD (Chronic Obstructive Pulmonary Disease) </w:t>
      </w:r>
      <w:r>
        <w:t>o</w:t>
      </w:r>
      <w:r w:rsidR="00AB059E">
        <w:t xml:space="preserve">n 9 October at </w:t>
      </w:r>
      <w:proofErr w:type="spellStart"/>
      <w:r w:rsidR="00AB059E">
        <w:t>Mountwood</w:t>
      </w:r>
      <w:proofErr w:type="spellEnd"/>
      <w:r w:rsidR="00AB059E">
        <w:t xml:space="preserve">, from 1-3pm.  </w:t>
      </w:r>
      <w:r w:rsidR="00B32516">
        <w:t xml:space="preserve">Sue and Sharon will be representing the PPG to assist at the workshop.    </w:t>
      </w:r>
    </w:p>
    <w:p w14:paraId="588329A8" w14:textId="1F5A8700" w:rsidR="005D5650" w:rsidRDefault="005D5650" w:rsidP="00AB059E">
      <w:r>
        <w:t xml:space="preserve">There was a workshop on </w:t>
      </w:r>
      <w:r w:rsidR="00E36167">
        <w:t xml:space="preserve">Hypertension and Cholesterol </w:t>
      </w:r>
      <w:r w:rsidR="006C4E76">
        <w:t xml:space="preserve">on </w:t>
      </w:r>
      <w:r>
        <w:t xml:space="preserve">18 </w:t>
      </w:r>
      <w:proofErr w:type="gramStart"/>
      <w:r>
        <w:t>September</w:t>
      </w:r>
      <w:proofErr w:type="gramEnd"/>
      <w:r>
        <w:t xml:space="preserve"> but the PPG did not have further details of this so will await </w:t>
      </w:r>
      <w:r w:rsidR="007E702C">
        <w:t xml:space="preserve">Dr Liz’s return to understand how this went. </w:t>
      </w:r>
    </w:p>
    <w:p w14:paraId="00766122" w14:textId="64CE536E" w:rsidR="008629E1" w:rsidRDefault="007E702C" w:rsidP="003720F5">
      <w:pPr>
        <w:spacing w:after="160"/>
      </w:pPr>
      <w:r>
        <w:t xml:space="preserve">We discussed topics that </w:t>
      </w:r>
      <w:r w:rsidR="00ED2CB5">
        <w:t xml:space="preserve">have been suggested for further </w:t>
      </w:r>
      <w:r w:rsidR="006C4E76">
        <w:t xml:space="preserve">workshops and would welcome suggestions from the PPG mailing list recipients as to </w:t>
      </w:r>
      <w:r w:rsidR="00C0398A">
        <w:t xml:space="preserve">any topic you are interested in.  </w:t>
      </w:r>
      <w:r w:rsidR="0020246F">
        <w:t xml:space="preserve">The current list is shown in the table </w:t>
      </w:r>
      <w:r w:rsidR="00DC3225">
        <w:t>below</w:t>
      </w:r>
      <w:r w:rsidR="0020246F">
        <w:t xml:space="preserve">. </w:t>
      </w:r>
      <w:r w:rsidR="00C0398A">
        <w:t xml:space="preserve"> </w:t>
      </w:r>
      <w:r w:rsidR="00ED2CB5">
        <w:t xml:space="preserve"> </w:t>
      </w:r>
    </w:p>
    <w:tbl>
      <w:tblPr>
        <w:tblStyle w:val="TableGrid"/>
        <w:tblW w:w="0" w:type="auto"/>
        <w:tblInd w:w="704" w:type="dxa"/>
        <w:tblLook w:val="04A0" w:firstRow="1" w:lastRow="0" w:firstColumn="1" w:lastColumn="0" w:noHBand="0" w:noVBand="1"/>
      </w:tblPr>
      <w:tblGrid>
        <w:gridCol w:w="1559"/>
        <w:gridCol w:w="6096"/>
      </w:tblGrid>
      <w:tr w:rsidR="00BE2B88" w14:paraId="7456746D" w14:textId="77777777" w:rsidTr="00320232">
        <w:tc>
          <w:tcPr>
            <w:tcW w:w="7655" w:type="dxa"/>
            <w:gridSpan w:val="2"/>
            <w:shd w:val="clear" w:color="auto" w:fill="F2F2F2" w:themeFill="background1" w:themeFillShade="F2"/>
          </w:tcPr>
          <w:p w14:paraId="3B603177" w14:textId="65190256" w:rsidR="00BE2B88" w:rsidRDefault="00BE2B88" w:rsidP="0020246F">
            <w:pPr>
              <w:spacing w:line="240" w:lineRule="auto"/>
              <w:jc w:val="center"/>
              <w:rPr>
                <w:rFonts w:ascii="Light Stories" w:hAnsi="Light Stories"/>
                <w:b/>
                <w:bCs/>
                <w:color w:val="800000"/>
                <w:sz w:val="32"/>
                <w:szCs w:val="32"/>
              </w:rPr>
            </w:pPr>
            <w:r>
              <w:rPr>
                <w:rFonts w:ascii="Light Stories" w:hAnsi="Light Stories"/>
                <w:b/>
                <w:bCs/>
                <w:color w:val="800000"/>
                <w:sz w:val="32"/>
                <w:szCs w:val="32"/>
              </w:rPr>
              <w:t xml:space="preserve">Patient </w:t>
            </w:r>
            <w:r w:rsidRPr="006C4E76">
              <w:rPr>
                <w:rFonts w:ascii="Light Stories" w:hAnsi="Light Stories"/>
                <w:b/>
                <w:bCs/>
                <w:color w:val="800000"/>
                <w:sz w:val="32"/>
                <w:szCs w:val="32"/>
              </w:rPr>
              <w:t>workshops</w:t>
            </w:r>
            <w:r>
              <w:rPr>
                <w:rFonts w:ascii="Light Stories" w:hAnsi="Light Stories"/>
                <w:b/>
                <w:bCs/>
                <w:color w:val="800000"/>
                <w:sz w:val="32"/>
                <w:szCs w:val="32"/>
              </w:rPr>
              <w:t xml:space="preserve"> programme</w:t>
            </w:r>
            <w:r w:rsidR="00B90865">
              <w:rPr>
                <w:rFonts w:ascii="Light Stories" w:hAnsi="Light Stories"/>
                <w:b/>
                <w:bCs/>
                <w:color w:val="800000"/>
                <w:sz w:val="32"/>
                <w:szCs w:val="32"/>
              </w:rPr>
              <w:t xml:space="preserve"> </w:t>
            </w:r>
          </w:p>
        </w:tc>
      </w:tr>
      <w:tr w:rsidR="00C0398A" w14:paraId="7739C344" w14:textId="77777777" w:rsidTr="00320232">
        <w:tc>
          <w:tcPr>
            <w:tcW w:w="1559" w:type="dxa"/>
            <w:shd w:val="clear" w:color="auto" w:fill="F2F2F2" w:themeFill="background1" w:themeFillShade="F2"/>
          </w:tcPr>
          <w:p w14:paraId="33BD5D67" w14:textId="626554F0" w:rsidR="00C0398A" w:rsidRPr="00BE2B88" w:rsidRDefault="00C0398A" w:rsidP="00B90865">
            <w:pPr>
              <w:jc w:val="right"/>
              <w:rPr>
                <w:rFonts w:ascii="Light Stories" w:hAnsi="Light Stories"/>
                <w:b/>
                <w:bCs/>
                <w:color w:val="800000"/>
                <w:sz w:val="28"/>
                <w:szCs w:val="28"/>
              </w:rPr>
            </w:pPr>
            <w:r w:rsidRPr="00BE2B88">
              <w:rPr>
                <w:rFonts w:ascii="Light Stories" w:hAnsi="Light Stories"/>
                <w:b/>
                <w:bCs/>
                <w:color w:val="800000"/>
                <w:sz w:val="28"/>
                <w:szCs w:val="28"/>
              </w:rPr>
              <w:t xml:space="preserve">Delivered </w:t>
            </w:r>
          </w:p>
        </w:tc>
        <w:tc>
          <w:tcPr>
            <w:tcW w:w="6096" w:type="dxa"/>
          </w:tcPr>
          <w:p w14:paraId="1854F51C" w14:textId="77777777" w:rsidR="00BD20EC" w:rsidRDefault="00BE2B88" w:rsidP="00BD20EC">
            <w:pPr>
              <w:spacing w:before="60" w:after="60" w:line="240" w:lineRule="auto"/>
            </w:pPr>
            <w:r w:rsidRPr="006C4E76">
              <w:t>Diabetes</w:t>
            </w:r>
            <w:r w:rsidR="00320232">
              <w:tab/>
            </w:r>
            <w:r w:rsidR="00320232">
              <w:tab/>
            </w:r>
            <w:r w:rsidR="00320232">
              <w:tab/>
            </w:r>
            <w:r w:rsidR="00BD20EC" w:rsidRPr="006C4E76">
              <w:t>Hypertension</w:t>
            </w:r>
            <w:r w:rsidR="00BD20EC">
              <w:t xml:space="preserve"> &amp; Cholesterol</w:t>
            </w:r>
          </w:p>
          <w:p w14:paraId="79683AD2" w14:textId="66D13BCD" w:rsidR="00BE2B88" w:rsidRDefault="00BE2B88" w:rsidP="008C16D7">
            <w:pPr>
              <w:spacing w:before="60" w:after="60" w:line="240" w:lineRule="auto"/>
            </w:pPr>
            <w:r w:rsidRPr="006C4E76">
              <w:t xml:space="preserve">Alzheimer’s/Dementia </w:t>
            </w:r>
            <w:r w:rsidR="00BD20EC">
              <w:tab/>
            </w:r>
            <w:r w:rsidR="00BD20EC">
              <w:tab/>
            </w:r>
            <w:r w:rsidR="00BD20EC" w:rsidRPr="00320232">
              <w:t>Multiple Sclerosis</w:t>
            </w:r>
          </w:p>
          <w:p w14:paraId="6A5349ED" w14:textId="630DBB4D" w:rsidR="00C0398A" w:rsidRDefault="00BE2B88" w:rsidP="008C16D7">
            <w:pPr>
              <w:spacing w:before="60" w:after="60" w:line="240" w:lineRule="auto"/>
            </w:pPr>
            <w:r w:rsidRPr="006C4E76">
              <w:t>Menopause</w:t>
            </w:r>
            <w:r w:rsidR="00BD20EC">
              <w:tab/>
            </w:r>
            <w:r w:rsidR="00BD20EC">
              <w:tab/>
            </w:r>
            <w:r w:rsidR="00BD20EC">
              <w:tab/>
            </w:r>
            <w:r w:rsidRPr="006C4E76">
              <w:t>Parkinson</w:t>
            </w:r>
            <w:r>
              <w:t>’</w:t>
            </w:r>
            <w:r w:rsidRPr="006C4E76">
              <w:t>s</w:t>
            </w:r>
            <w:r>
              <w:t xml:space="preserve"> disease</w:t>
            </w:r>
          </w:p>
          <w:p w14:paraId="02B5102A" w14:textId="23BF0022" w:rsidR="00320232" w:rsidRPr="00320232" w:rsidRDefault="00BD20EC" w:rsidP="00320232">
            <w:r>
              <w:t xml:space="preserve">Northwood Live at Home </w:t>
            </w:r>
          </w:p>
        </w:tc>
      </w:tr>
      <w:tr w:rsidR="00C0398A" w14:paraId="4FE8BB8B" w14:textId="77777777" w:rsidTr="00320232">
        <w:tc>
          <w:tcPr>
            <w:tcW w:w="1559" w:type="dxa"/>
            <w:shd w:val="clear" w:color="auto" w:fill="F2F2F2" w:themeFill="background1" w:themeFillShade="F2"/>
          </w:tcPr>
          <w:p w14:paraId="45C1A697" w14:textId="170CEFAF" w:rsidR="00C0398A" w:rsidRPr="00BE2B88" w:rsidRDefault="008C16D7" w:rsidP="00B90865">
            <w:pPr>
              <w:jc w:val="right"/>
              <w:rPr>
                <w:rFonts w:ascii="Light Stories" w:hAnsi="Light Stories"/>
                <w:b/>
                <w:bCs/>
                <w:color w:val="800000"/>
                <w:sz w:val="28"/>
                <w:szCs w:val="28"/>
              </w:rPr>
            </w:pPr>
            <w:r>
              <w:rPr>
                <w:rFonts w:ascii="Light Stories" w:hAnsi="Light Stories"/>
                <w:b/>
                <w:bCs/>
                <w:color w:val="800000"/>
                <w:sz w:val="28"/>
                <w:szCs w:val="28"/>
              </w:rPr>
              <w:t>Schedule</w:t>
            </w:r>
            <w:r w:rsidR="00BE2B88" w:rsidRPr="00BE2B88">
              <w:rPr>
                <w:rFonts w:ascii="Light Stories" w:hAnsi="Light Stories"/>
                <w:b/>
                <w:bCs/>
                <w:color w:val="800000"/>
                <w:sz w:val="28"/>
                <w:szCs w:val="28"/>
              </w:rPr>
              <w:t>d</w:t>
            </w:r>
          </w:p>
        </w:tc>
        <w:tc>
          <w:tcPr>
            <w:tcW w:w="6096" w:type="dxa"/>
          </w:tcPr>
          <w:p w14:paraId="3120BC68" w14:textId="19BE4071" w:rsidR="00C0398A" w:rsidRPr="00BE2B88" w:rsidRDefault="00BE2B88" w:rsidP="008C16D7">
            <w:pPr>
              <w:spacing w:before="60" w:after="60" w:line="240" w:lineRule="auto"/>
            </w:pPr>
            <w:r w:rsidRPr="006C4E76">
              <w:t>COPD/Asthma</w:t>
            </w:r>
            <w:r>
              <w:t xml:space="preserve"> – 9 October  </w:t>
            </w:r>
          </w:p>
        </w:tc>
      </w:tr>
      <w:tr w:rsidR="00BE2B88" w14:paraId="3CF968ED" w14:textId="77777777" w:rsidTr="00320232">
        <w:tc>
          <w:tcPr>
            <w:tcW w:w="1559" w:type="dxa"/>
            <w:shd w:val="clear" w:color="auto" w:fill="F2F2F2" w:themeFill="background1" w:themeFillShade="F2"/>
          </w:tcPr>
          <w:p w14:paraId="60E0E92A" w14:textId="7E907826" w:rsidR="00BE2B88" w:rsidRPr="00BE2B88" w:rsidRDefault="00BE2B88" w:rsidP="00B90865">
            <w:pPr>
              <w:jc w:val="right"/>
              <w:rPr>
                <w:rFonts w:ascii="Light Stories" w:hAnsi="Light Stories"/>
                <w:b/>
                <w:bCs/>
                <w:color w:val="800000"/>
                <w:sz w:val="28"/>
                <w:szCs w:val="28"/>
              </w:rPr>
            </w:pPr>
            <w:r w:rsidRPr="00BE2B88">
              <w:rPr>
                <w:rFonts w:ascii="Light Stories" w:hAnsi="Light Stories"/>
                <w:b/>
                <w:bCs/>
                <w:color w:val="800000"/>
                <w:sz w:val="28"/>
                <w:szCs w:val="28"/>
              </w:rPr>
              <w:t xml:space="preserve">Suggested </w:t>
            </w:r>
          </w:p>
        </w:tc>
        <w:tc>
          <w:tcPr>
            <w:tcW w:w="6096" w:type="dxa"/>
          </w:tcPr>
          <w:p w14:paraId="411CC0ED" w14:textId="77777777" w:rsidR="00BE2B88" w:rsidRDefault="00BE2B88" w:rsidP="008C16D7">
            <w:pPr>
              <w:spacing w:before="60" w:after="60" w:line="240" w:lineRule="auto"/>
            </w:pPr>
            <w:r w:rsidRPr="006C4E76">
              <w:t>Arthritis</w:t>
            </w:r>
          </w:p>
          <w:p w14:paraId="34361485" w14:textId="77777777" w:rsidR="00BE2B88" w:rsidRDefault="00BE2B88" w:rsidP="008C16D7">
            <w:pPr>
              <w:spacing w:before="60" w:after="60" w:line="240" w:lineRule="auto"/>
            </w:pPr>
            <w:r w:rsidRPr="006C4E76">
              <w:t>Osteoporosis</w:t>
            </w:r>
          </w:p>
          <w:p w14:paraId="674798AA" w14:textId="77777777" w:rsidR="00BE2B88" w:rsidRDefault="00BE2B88" w:rsidP="008C16D7">
            <w:pPr>
              <w:spacing w:before="60" w:after="60" w:line="240" w:lineRule="auto"/>
            </w:pPr>
            <w:r w:rsidRPr="006C4E76">
              <w:t>Coronary Care/Heart Disease</w:t>
            </w:r>
          </w:p>
          <w:p w14:paraId="452867A2" w14:textId="77777777" w:rsidR="00BE2B88" w:rsidRDefault="00BE2B88" w:rsidP="008C16D7">
            <w:pPr>
              <w:spacing w:before="60" w:after="60" w:line="240" w:lineRule="auto"/>
            </w:pPr>
            <w:r w:rsidRPr="00BE2B88">
              <w:t>Irritable/inflammatory bowel disease</w:t>
            </w:r>
          </w:p>
          <w:p w14:paraId="25E221B3" w14:textId="77777777" w:rsidR="00BE2B88" w:rsidRDefault="00BE2B88" w:rsidP="008C16D7">
            <w:pPr>
              <w:spacing w:before="60" w:after="60" w:line="240" w:lineRule="auto"/>
            </w:pPr>
            <w:r>
              <w:t>Prostate conditions and cancer</w:t>
            </w:r>
          </w:p>
          <w:p w14:paraId="4B4A6749" w14:textId="1D664F55" w:rsidR="006E5FED" w:rsidRDefault="00BE2B88" w:rsidP="008C16D7">
            <w:pPr>
              <w:spacing w:before="60" w:after="60" w:line="240" w:lineRule="auto"/>
            </w:pPr>
            <w:r>
              <w:t>Mental hea</w:t>
            </w:r>
            <w:r w:rsidR="006E5FED">
              <w:t>lth issues</w:t>
            </w:r>
            <w:r w:rsidR="008C16D7">
              <w:t xml:space="preserve">: </w:t>
            </w:r>
            <w:r w:rsidR="006E5FED">
              <w:t>depression, bi-polar, ADHD</w:t>
            </w:r>
          </w:p>
          <w:p w14:paraId="0472CB5E" w14:textId="77777777" w:rsidR="006E5FED" w:rsidRDefault="006E5FED" w:rsidP="008C16D7">
            <w:pPr>
              <w:spacing w:before="60" w:after="60" w:line="240" w:lineRule="auto"/>
            </w:pPr>
            <w:r>
              <w:t>Stroke</w:t>
            </w:r>
          </w:p>
          <w:p w14:paraId="12B81A9D" w14:textId="77777777" w:rsidR="00B90865" w:rsidRDefault="006E5FED" w:rsidP="008C16D7">
            <w:pPr>
              <w:spacing w:before="60" w:after="60" w:line="240" w:lineRule="auto"/>
            </w:pPr>
            <w:r>
              <w:t xml:space="preserve">Lung and respiratory tract </w:t>
            </w:r>
            <w:r w:rsidR="00B90865">
              <w:t>cancers</w:t>
            </w:r>
          </w:p>
          <w:p w14:paraId="2F5DCFCB" w14:textId="140D65EE" w:rsidR="00BE2B88" w:rsidRPr="00BE2B88" w:rsidRDefault="00B90865" w:rsidP="008C16D7">
            <w:pPr>
              <w:spacing w:before="60" w:after="60" w:line="240" w:lineRule="auto"/>
            </w:pPr>
            <w:r>
              <w:t xml:space="preserve">Cirrhosis and liver conditions </w:t>
            </w:r>
            <w:r w:rsidR="006E5FED">
              <w:t xml:space="preserve">  </w:t>
            </w:r>
          </w:p>
        </w:tc>
      </w:tr>
    </w:tbl>
    <w:p w14:paraId="5E880037" w14:textId="5507CF04" w:rsidR="00AB059E" w:rsidRDefault="005D5650" w:rsidP="00AB059E">
      <w:pPr>
        <w:rPr>
          <w:rFonts w:ascii="Light Stories" w:hAnsi="Light Stories"/>
          <w:b/>
          <w:bCs/>
          <w:color w:val="800000"/>
          <w:sz w:val="32"/>
          <w:szCs w:val="32"/>
        </w:rPr>
      </w:pPr>
      <w:r>
        <w:rPr>
          <w:rFonts w:ascii="Light Stories" w:hAnsi="Light Stories"/>
          <w:b/>
          <w:bCs/>
          <w:color w:val="800000"/>
          <w:sz w:val="32"/>
          <w:szCs w:val="32"/>
        </w:rPr>
        <w:lastRenderedPageBreak/>
        <w:t xml:space="preserve"> </w:t>
      </w:r>
    </w:p>
    <w:p w14:paraId="3A9F74B7" w14:textId="28951EE9" w:rsidR="00752F5A" w:rsidRDefault="0071459E" w:rsidP="00BE3E11">
      <w:pPr>
        <w:rPr>
          <w:rFonts w:ascii="Light Stories" w:hAnsi="Light Stories"/>
          <w:b/>
          <w:bCs/>
          <w:color w:val="800000"/>
          <w:sz w:val="32"/>
          <w:szCs w:val="32"/>
        </w:rPr>
      </w:pPr>
      <w:r w:rsidRPr="0071459E">
        <w:rPr>
          <w:rFonts w:ascii="Light Stories" w:hAnsi="Light Stories"/>
          <w:b/>
          <w:bCs/>
          <w:color w:val="800000"/>
          <w:sz w:val="32"/>
          <w:szCs w:val="32"/>
        </w:rPr>
        <w:t>P</w:t>
      </w:r>
      <w:r w:rsidR="008C16D7">
        <w:rPr>
          <w:rFonts w:ascii="Light Stories" w:hAnsi="Light Stories"/>
          <w:b/>
          <w:bCs/>
          <w:color w:val="800000"/>
          <w:sz w:val="32"/>
          <w:szCs w:val="32"/>
        </w:rPr>
        <w:t xml:space="preserve">romoting the </w:t>
      </w:r>
      <w:r w:rsidR="00752F5A">
        <w:rPr>
          <w:rFonts w:ascii="Light Stories" w:hAnsi="Light Stories"/>
          <w:b/>
          <w:bCs/>
          <w:color w:val="800000"/>
          <w:sz w:val="32"/>
          <w:szCs w:val="32"/>
        </w:rPr>
        <w:t>PPG</w:t>
      </w:r>
    </w:p>
    <w:p w14:paraId="00044266" w14:textId="77777777" w:rsidR="008C16D7" w:rsidRDefault="008C16D7" w:rsidP="009A78DD">
      <w:r>
        <w:t xml:space="preserve">While we understand from Dr Liz that sending out an all-patient text is expensive in the communication system used, the PPG would like the Practice to allocate us </w:t>
      </w:r>
      <w:r w:rsidRPr="008C16D7">
        <w:rPr>
          <w:b/>
          <w:bCs/>
        </w:rPr>
        <w:t>one text per year</w:t>
      </w:r>
      <w:r>
        <w:t xml:space="preserve"> where we can promote how the PPG works and invite patients to join us, with a link for patients to reply to express interest and provide their contact details.  </w:t>
      </w:r>
    </w:p>
    <w:p w14:paraId="35A73F52" w14:textId="77777777" w:rsidR="008C16D7" w:rsidRDefault="008C16D7" w:rsidP="009A78DD">
      <w:r>
        <w:t xml:space="preserve">We will produce a simple A5 flyer about the PPG to give out at workshops.  The current flyer is 4-side </w:t>
      </w:r>
      <w:proofErr w:type="gramStart"/>
      <w:r>
        <w:t>A5</w:t>
      </w:r>
      <w:proofErr w:type="gramEnd"/>
      <w:r>
        <w:t xml:space="preserve"> and we believe we can make this more cost-effective with a 2-sided A5 version and will work to produce one in time for the 9 October workshop.</w:t>
      </w:r>
    </w:p>
    <w:p w14:paraId="4ABC18BB" w14:textId="77777777" w:rsidR="00CE7D9B" w:rsidRDefault="00CE7D9B" w:rsidP="00CE7D9B">
      <w:pPr>
        <w:rPr>
          <w:rFonts w:ascii="Light Stories" w:hAnsi="Light Stories"/>
          <w:b/>
          <w:bCs/>
          <w:color w:val="800000"/>
          <w:sz w:val="32"/>
          <w:szCs w:val="32"/>
        </w:rPr>
      </w:pPr>
    </w:p>
    <w:p w14:paraId="09E14C61" w14:textId="22D68A22" w:rsidR="00CE7D9B" w:rsidRDefault="00CE7D9B" w:rsidP="00CE7D9B">
      <w:pPr>
        <w:rPr>
          <w:rFonts w:ascii="Light Stories" w:hAnsi="Light Stories"/>
          <w:b/>
          <w:bCs/>
          <w:color w:val="800000"/>
          <w:sz w:val="32"/>
          <w:szCs w:val="32"/>
        </w:rPr>
      </w:pPr>
      <w:r>
        <w:rPr>
          <w:rFonts w:ascii="Light Stories" w:hAnsi="Light Stories"/>
          <w:b/>
          <w:bCs/>
          <w:color w:val="800000"/>
          <w:sz w:val="32"/>
          <w:szCs w:val="32"/>
        </w:rPr>
        <w:t>AOB</w:t>
      </w:r>
    </w:p>
    <w:p w14:paraId="5EFD3991" w14:textId="1C5FCB97" w:rsidR="007151DA" w:rsidRPr="007151DA" w:rsidRDefault="007151DA" w:rsidP="009A78DD">
      <w:pPr>
        <w:rPr>
          <w:b/>
          <w:bCs/>
          <w:color w:val="990033"/>
        </w:rPr>
      </w:pPr>
      <w:r w:rsidRPr="007151DA">
        <w:rPr>
          <w:b/>
          <w:bCs/>
          <w:color w:val="990033"/>
        </w:rPr>
        <w:t xml:space="preserve">Referrals to other practices within the Borough </w:t>
      </w:r>
    </w:p>
    <w:p w14:paraId="5B8770C6" w14:textId="562B8795" w:rsidR="00CE7D9B" w:rsidRDefault="00CE7D9B" w:rsidP="009A78DD">
      <w:r>
        <w:t xml:space="preserve">Sharon mentioned she had had a same-day appointment at Pembroke Road Medical Centre </w:t>
      </w:r>
      <w:r w:rsidR="007A1FDF">
        <w:t xml:space="preserve">(Ruislip Manor) </w:t>
      </w:r>
      <w:r>
        <w:t xml:space="preserve">as part of the programme to offer appointments at other practices within the Borough if no capacity at MW.  There were about 4 other patients also from MW at the time Sharon attended.  The whole process worked very well, with the doctor there having all Sharon’s notes available.  Parking is plentiful in the large car park behind the practice – it’s a pay car park but if you have the Hillingdon First card </w:t>
      </w:r>
      <w:r w:rsidR="008629E1">
        <w:t xml:space="preserve">the charges are </w:t>
      </w:r>
      <w:r>
        <w:t xml:space="preserve">reduced.  Only drawback of that practice is that the waiting room is an open area quite close to the </w:t>
      </w:r>
      <w:proofErr w:type="gramStart"/>
      <w:r>
        <w:t>Reception</w:t>
      </w:r>
      <w:proofErr w:type="gramEnd"/>
      <w:r>
        <w:t xml:space="preserve"> desk, not in a closed-off room, but the staff team have a glass office so they can ask the patient in there for confidentiality.  </w:t>
      </w:r>
    </w:p>
    <w:p w14:paraId="012C13A6" w14:textId="7E51DC60" w:rsidR="008C16D7" w:rsidRDefault="00CE7D9B" w:rsidP="009A78DD">
      <w:r>
        <w:t xml:space="preserve">If any other patients have experience to share of referrals to other practices, please do contact the PPG and we will continue to gather information about the other local practices where patients may be invited to go.  </w:t>
      </w:r>
    </w:p>
    <w:p w14:paraId="1682E2B4" w14:textId="0AC5FA17" w:rsidR="007151DA" w:rsidRPr="007151DA" w:rsidRDefault="007151DA" w:rsidP="009A78DD">
      <w:pPr>
        <w:rPr>
          <w:b/>
          <w:bCs/>
          <w:color w:val="990033"/>
        </w:rPr>
      </w:pPr>
      <w:r w:rsidRPr="007151DA">
        <w:rPr>
          <w:b/>
          <w:bCs/>
          <w:color w:val="990033"/>
        </w:rPr>
        <w:t>New enquiries about joining the PPG</w:t>
      </w:r>
    </w:p>
    <w:p w14:paraId="38C080DC" w14:textId="074BC3B5" w:rsidR="00B32516" w:rsidRDefault="007151DA" w:rsidP="009A78DD">
      <w:r>
        <w:t xml:space="preserve">We have received some enquiries from patients asking about joining the PPG.  Some have mentioned that they are not able to attend afternoon meetings due to work commitments.  We are happy to have some evening meetings but will also be contacting people who have given their contact details to discuss their availability preferences.   </w:t>
      </w:r>
    </w:p>
    <w:p w14:paraId="327AB145" w14:textId="77777777" w:rsidR="00B32516" w:rsidRDefault="00B32516" w:rsidP="009A78DD"/>
    <w:p w14:paraId="0AC7EEC9" w14:textId="77777777" w:rsidR="007151DA" w:rsidRDefault="007151DA" w:rsidP="009A78DD"/>
    <w:p w14:paraId="0D76B65C" w14:textId="42E54701" w:rsidR="00A2259B" w:rsidRDefault="00EC5161" w:rsidP="00A2259B">
      <w:pPr>
        <w:rPr>
          <w:rFonts w:ascii="Light Stories" w:hAnsi="Light Stories"/>
          <w:b/>
          <w:bCs/>
          <w:color w:val="800000"/>
          <w:sz w:val="32"/>
          <w:szCs w:val="32"/>
        </w:rPr>
      </w:pPr>
      <w:r>
        <w:t xml:space="preserve"> </w:t>
      </w:r>
      <w:r w:rsidR="00A2259B">
        <w:rPr>
          <w:rFonts w:ascii="Light Stories" w:hAnsi="Light Stories"/>
          <w:b/>
          <w:bCs/>
          <w:color w:val="800000"/>
          <w:sz w:val="32"/>
          <w:szCs w:val="32"/>
        </w:rPr>
        <w:t xml:space="preserve">Next meeting </w:t>
      </w:r>
    </w:p>
    <w:p w14:paraId="32CCE1C6" w14:textId="77777777" w:rsidR="008A3DAA" w:rsidRDefault="00A2259B" w:rsidP="00BA1CD7">
      <w:pPr>
        <w:jc w:val="center"/>
        <w:rPr>
          <w:rFonts w:ascii="Light Stories" w:hAnsi="Light Stories"/>
          <w:b/>
          <w:bCs/>
          <w:color w:val="800000"/>
          <w:sz w:val="32"/>
          <w:szCs w:val="32"/>
        </w:rPr>
      </w:pPr>
      <w:r w:rsidRPr="00A2259B">
        <w:t>The next meeting will be on</w:t>
      </w:r>
      <w:r>
        <w:rPr>
          <w:rFonts w:ascii="Light Stories" w:hAnsi="Light Stories"/>
          <w:b/>
          <w:bCs/>
          <w:color w:val="800000"/>
          <w:sz w:val="32"/>
          <w:szCs w:val="32"/>
        </w:rPr>
        <w:t xml:space="preserve"> Thursday 1</w:t>
      </w:r>
      <w:r w:rsidR="004D40E7">
        <w:rPr>
          <w:rFonts w:ascii="Light Stories" w:hAnsi="Light Stories"/>
          <w:b/>
          <w:bCs/>
          <w:color w:val="800000"/>
          <w:sz w:val="32"/>
          <w:szCs w:val="32"/>
        </w:rPr>
        <w:t>7</w:t>
      </w:r>
      <w:r>
        <w:rPr>
          <w:rFonts w:ascii="Light Stories" w:hAnsi="Light Stories"/>
          <w:b/>
          <w:bCs/>
          <w:color w:val="800000"/>
          <w:sz w:val="32"/>
          <w:szCs w:val="32"/>
        </w:rPr>
        <w:t xml:space="preserve"> </w:t>
      </w:r>
      <w:r w:rsidR="004D40E7">
        <w:rPr>
          <w:rFonts w:ascii="Light Stories" w:hAnsi="Light Stories"/>
          <w:b/>
          <w:bCs/>
          <w:color w:val="800000"/>
          <w:sz w:val="32"/>
          <w:szCs w:val="32"/>
        </w:rPr>
        <w:t xml:space="preserve">October </w:t>
      </w:r>
      <w:r w:rsidRPr="00A2259B">
        <w:t>at</w:t>
      </w:r>
      <w:r>
        <w:rPr>
          <w:rFonts w:ascii="Light Stories" w:hAnsi="Light Stories"/>
          <w:b/>
          <w:bCs/>
          <w:color w:val="800000"/>
          <w:sz w:val="32"/>
          <w:szCs w:val="32"/>
        </w:rPr>
        <w:t xml:space="preserve"> 2.30pm.</w:t>
      </w:r>
      <w:r w:rsidR="008A3DAA">
        <w:rPr>
          <w:rFonts w:ascii="Light Stories" w:hAnsi="Light Stories"/>
          <w:b/>
          <w:bCs/>
          <w:color w:val="800000"/>
          <w:sz w:val="32"/>
          <w:szCs w:val="32"/>
        </w:rPr>
        <w:t xml:space="preserve">  </w:t>
      </w:r>
    </w:p>
    <w:p w14:paraId="2A023AC1" w14:textId="5AD6032F" w:rsidR="00A2259B" w:rsidRPr="008A3DAA" w:rsidRDefault="008A3DAA" w:rsidP="00BA1CD7">
      <w:pPr>
        <w:jc w:val="center"/>
      </w:pPr>
      <w:r w:rsidRPr="008A3DAA">
        <w:t xml:space="preserve">Meetings are held at the surgery on the upper floor, </w:t>
      </w:r>
      <w:r w:rsidR="007F5B7F">
        <w:br/>
      </w:r>
      <w:r w:rsidRPr="008A3DAA">
        <w:t xml:space="preserve">either in the conference room if it is available or in the library.   </w:t>
      </w:r>
    </w:p>
    <w:p w14:paraId="49DAC509" w14:textId="77777777" w:rsidR="00B32516" w:rsidRDefault="00B32516">
      <w:pPr>
        <w:spacing w:before="0" w:after="160" w:line="259" w:lineRule="auto"/>
        <w:rPr>
          <w:rFonts w:ascii="Light Stories" w:hAnsi="Light Stories"/>
          <w:b/>
          <w:bCs/>
          <w:color w:val="800000"/>
          <w:sz w:val="32"/>
          <w:szCs w:val="32"/>
        </w:rPr>
      </w:pPr>
    </w:p>
    <w:p w14:paraId="45C2B861" w14:textId="77777777" w:rsidR="008629E1" w:rsidRDefault="008629E1" w:rsidP="00B32516">
      <w:pPr>
        <w:rPr>
          <w:rFonts w:ascii="Light Stories" w:hAnsi="Light Stories"/>
          <w:b/>
          <w:bCs/>
          <w:color w:val="990033"/>
          <w:sz w:val="28"/>
          <w:szCs w:val="28"/>
        </w:rPr>
      </w:pPr>
    </w:p>
    <w:p w14:paraId="51AEFF9F" w14:textId="77777777" w:rsidR="008629E1" w:rsidRDefault="008629E1" w:rsidP="00B32516">
      <w:pPr>
        <w:rPr>
          <w:rFonts w:ascii="Light Stories" w:hAnsi="Light Stories"/>
          <w:b/>
          <w:bCs/>
          <w:color w:val="990033"/>
          <w:sz w:val="28"/>
          <w:szCs w:val="28"/>
        </w:rPr>
      </w:pPr>
    </w:p>
    <w:p w14:paraId="00914151" w14:textId="77777777" w:rsidR="008629E1" w:rsidRDefault="008629E1" w:rsidP="00B32516">
      <w:pPr>
        <w:rPr>
          <w:rFonts w:ascii="Light Stories" w:hAnsi="Light Stories"/>
          <w:b/>
          <w:bCs/>
          <w:color w:val="990033"/>
          <w:sz w:val="28"/>
          <w:szCs w:val="28"/>
        </w:rPr>
      </w:pPr>
    </w:p>
    <w:p w14:paraId="68C5C561" w14:textId="0B856792" w:rsidR="00B32516" w:rsidRDefault="00B32516" w:rsidP="00B32516">
      <w:pPr>
        <w:rPr>
          <w:rFonts w:ascii="Light Stories" w:hAnsi="Light Stories"/>
          <w:b/>
          <w:bCs/>
          <w:color w:val="990033"/>
          <w:sz w:val="28"/>
          <w:szCs w:val="28"/>
        </w:rPr>
      </w:pPr>
      <w:r w:rsidRPr="00B32516">
        <w:rPr>
          <w:rFonts w:ascii="Light Stories" w:hAnsi="Light Stories"/>
          <w:b/>
          <w:bCs/>
          <w:color w:val="990033"/>
          <w:sz w:val="28"/>
          <w:szCs w:val="28"/>
        </w:rPr>
        <w:lastRenderedPageBreak/>
        <w:t xml:space="preserve">Summary profile </w:t>
      </w:r>
      <w:r w:rsidRPr="00B32516">
        <w:rPr>
          <w:rFonts w:ascii="Times New Roman" w:hAnsi="Times New Roman" w:cs="Times New Roman"/>
          <w:b/>
          <w:bCs/>
          <w:color w:val="990033"/>
          <w:sz w:val="28"/>
          <w:szCs w:val="28"/>
        </w:rPr>
        <w:t>–</w:t>
      </w:r>
      <w:r w:rsidRPr="00B32516">
        <w:rPr>
          <w:rFonts w:ascii="Light Stories" w:hAnsi="Light Stories"/>
          <w:b/>
          <w:bCs/>
          <w:color w:val="990033"/>
          <w:sz w:val="28"/>
          <w:szCs w:val="28"/>
        </w:rPr>
        <w:t xml:space="preserve"> Kapi</w:t>
      </w:r>
      <w:r w:rsidR="008629E1">
        <w:rPr>
          <w:rFonts w:ascii="Light Stories" w:hAnsi="Light Stories"/>
          <w:b/>
          <w:bCs/>
          <w:color w:val="990033"/>
          <w:sz w:val="28"/>
          <w:szCs w:val="28"/>
        </w:rPr>
        <w:t>lan</w:t>
      </w:r>
      <w:r w:rsidRPr="00B32516">
        <w:rPr>
          <w:rFonts w:ascii="Light Stories" w:hAnsi="Light Stories"/>
          <w:b/>
          <w:bCs/>
          <w:color w:val="990033"/>
          <w:sz w:val="28"/>
          <w:szCs w:val="28"/>
        </w:rPr>
        <w:t xml:space="preserve"> Silva</w:t>
      </w:r>
      <w:r w:rsidR="008629E1">
        <w:rPr>
          <w:rFonts w:ascii="Light Stories" w:hAnsi="Light Stories"/>
          <w:b/>
          <w:bCs/>
          <w:color w:val="990033"/>
          <w:sz w:val="28"/>
          <w:szCs w:val="28"/>
        </w:rPr>
        <w:t xml:space="preserve"> ST3</w:t>
      </w:r>
    </w:p>
    <w:p w14:paraId="46119C1F" w14:textId="16269AF1" w:rsidR="008629E1" w:rsidRPr="008629E1" w:rsidRDefault="008629E1" w:rsidP="007151DA">
      <w:pPr>
        <w:spacing w:line="240" w:lineRule="auto"/>
      </w:pPr>
      <w:r w:rsidRPr="008629E1">
        <w:t>5 years in University of Nottingham</w:t>
      </w:r>
      <w:r>
        <w:t>; g</w:t>
      </w:r>
      <w:r w:rsidRPr="008629E1">
        <w:t>raduated with BMedSci and BMBS</w:t>
      </w:r>
    </w:p>
    <w:p w14:paraId="2C9F34EB" w14:textId="7DC383D6" w:rsidR="008629E1" w:rsidRPr="008629E1" w:rsidRDefault="008629E1" w:rsidP="007151DA">
      <w:pPr>
        <w:spacing w:line="240" w:lineRule="auto"/>
      </w:pPr>
      <w:r w:rsidRPr="008629E1">
        <w:t>2 years foundation training (Compulsory) Trent Deanery</w:t>
      </w:r>
    </w:p>
    <w:p w14:paraId="72BDE52C" w14:textId="0009C9C0" w:rsidR="008629E1" w:rsidRPr="008629E1" w:rsidRDefault="008629E1" w:rsidP="007151DA">
      <w:pPr>
        <w:spacing w:line="240" w:lineRule="auto"/>
      </w:pPr>
      <w:r w:rsidRPr="008629E1">
        <w:t>Foundation year 1 – Upper GI Surgery, Gastroenterology, COVID ward</w:t>
      </w:r>
    </w:p>
    <w:p w14:paraId="7A0DC5F6" w14:textId="570B4172" w:rsidR="008629E1" w:rsidRPr="008629E1" w:rsidRDefault="008629E1" w:rsidP="007151DA">
      <w:pPr>
        <w:spacing w:line="240" w:lineRule="auto"/>
      </w:pPr>
      <w:r w:rsidRPr="008629E1">
        <w:t>Foundation year 2 – General Practice, Vascular Surgery, Palliative care</w:t>
      </w:r>
    </w:p>
    <w:p w14:paraId="7D706DAB" w14:textId="0B780C6B" w:rsidR="008629E1" w:rsidRPr="008629E1" w:rsidRDefault="008629E1" w:rsidP="007151DA">
      <w:pPr>
        <w:spacing w:line="240" w:lineRule="auto"/>
      </w:pPr>
      <w:r w:rsidRPr="008629E1">
        <w:t>Foundation 3 locum year (Voluntary)</w:t>
      </w:r>
    </w:p>
    <w:p w14:paraId="5D2C2A56" w14:textId="04F95ACA" w:rsidR="008629E1" w:rsidRPr="008629E1" w:rsidRDefault="008629E1" w:rsidP="007151DA">
      <w:pPr>
        <w:spacing w:line="240" w:lineRule="auto"/>
      </w:pPr>
      <w:r>
        <w:t>Experience of s</w:t>
      </w:r>
      <w:r w:rsidRPr="008629E1">
        <w:t>hifts on the Short Stay ward in Royal Derby Hospital</w:t>
      </w:r>
    </w:p>
    <w:p w14:paraId="026110C5" w14:textId="4496DE8B" w:rsidR="008629E1" w:rsidRPr="008629E1" w:rsidRDefault="008629E1" w:rsidP="007151DA">
      <w:pPr>
        <w:spacing w:line="240" w:lineRule="auto"/>
      </w:pPr>
      <w:r w:rsidRPr="008629E1">
        <w:t>GP training the following year.</w:t>
      </w:r>
      <w:r>
        <w:t xml:space="preserve">  </w:t>
      </w:r>
    </w:p>
    <w:p w14:paraId="32E3F390" w14:textId="739DCF78" w:rsidR="008629E1" w:rsidRPr="008629E1" w:rsidRDefault="008629E1" w:rsidP="007151DA">
      <w:pPr>
        <w:spacing w:line="240" w:lineRule="auto"/>
      </w:pPr>
      <w:r>
        <w:t xml:space="preserve">Accepted to the </w:t>
      </w:r>
      <w:r w:rsidRPr="008629E1">
        <w:t>Hillingdon training program</w:t>
      </w:r>
      <w:r>
        <w:t xml:space="preserve">me: </w:t>
      </w:r>
    </w:p>
    <w:p w14:paraId="6E03A5DD" w14:textId="1AC745A4" w:rsidR="008629E1" w:rsidRPr="008629E1" w:rsidRDefault="008629E1" w:rsidP="007151DA">
      <w:pPr>
        <w:spacing w:line="240" w:lineRule="auto"/>
      </w:pPr>
      <w:r w:rsidRPr="008629E1">
        <w:t>ST1 – 6</w:t>
      </w:r>
      <w:r w:rsidR="007A1FDF">
        <w:t>-</w:t>
      </w:r>
      <w:r w:rsidRPr="008629E1">
        <w:t>month post in Har</w:t>
      </w:r>
      <w:r w:rsidR="007A1FDF">
        <w:t>e</w:t>
      </w:r>
      <w:r w:rsidRPr="008629E1">
        <w:t xml:space="preserve">field Health Centre, </w:t>
      </w:r>
      <w:proofErr w:type="gramStart"/>
      <w:r w:rsidRPr="008629E1">
        <w:t>6 month</w:t>
      </w:r>
      <w:proofErr w:type="gramEnd"/>
      <w:r w:rsidRPr="008629E1">
        <w:t xml:space="preserve"> post in Psychiatry</w:t>
      </w:r>
    </w:p>
    <w:p w14:paraId="1CFF053A" w14:textId="1EBAEC12" w:rsidR="008629E1" w:rsidRPr="008629E1" w:rsidRDefault="008629E1" w:rsidP="007151DA">
      <w:pPr>
        <w:spacing w:line="240" w:lineRule="auto"/>
      </w:pPr>
      <w:r w:rsidRPr="008629E1">
        <w:t>ST2 – 6</w:t>
      </w:r>
      <w:r w:rsidR="007A1FDF">
        <w:t>-</w:t>
      </w:r>
      <w:r w:rsidRPr="008629E1">
        <w:t xml:space="preserve">month post in A&amp;E, </w:t>
      </w:r>
      <w:proofErr w:type="gramStart"/>
      <w:r w:rsidRPr="008629E1">
        <w:t>6 month</w:t>
      </w:r>
      <w:proofErr w:type="gramEnd"/>
      <w:r w:rsidRPr="008629E1">
        <w:t xml:space="preserve"> post in Central Uxbridge Health Centre</w:t>
      </w:r>
    </w:p>
    <w:p w14:paraId="7E7831F2" w14:textId="7C99C6F8" w:rsidR="008629E1" w:rsidRPr="008629E1" w:rsidRDefault="008629E1" w:rsidP="007151DA">
      <w:pPr>
        <w:spacing w:line="240" w:lineRule="auto"/>
      </w:pPr>
      <w:r w:rsidRPr="008629E1">
        <w:t>ST3 – 12</w:t>
      </w:r>
      <w:r>
        <w:t>-</w:t>
      </w:r>
      <w:r w:rsidRPr="008629E1">
        <w:t xml:space="preserve">month post </w:t>
      </w:r>
      <w:proofErr w:type="spellStart"/>
      <w:r w:rsidRPr="008629E1">
        <w:t>Mountwood</w:t>
      </w:r>
      <w:proofErr w:type="spellEnd"/>
      <w:r w:rsidRPr="008629E1">
        <w:t xml:space="preserve"> Surgery </w:t>
      </w:r>
    </w:p>
    <w:p w14:paraId="08FF86F2" w14:textId="63FF1931" w:rsidR="00976757" w:rsidRDefault="00976757">
      <w:pPr>
        <w:spacing w:before="0" w:after="160" w:line="259" w:lineRule="auto"/>
        <w:rPr>
          <w:rFonts w:ascii="Light Stories" w:hAnsi="Light Stories"/>
          <w:b/>
          <w:bCs/>
          <w:color w:val="800000"/>
          <w:sz w:val="32"/>
          <w:szCs w:val="32"/>
        </w:rPr>
      </w:pPr>
    </w:p>
    <w:p w14:paraId="28DD4341" w14:textId="17E300DE" w:rsidR="00710053" w:rsidRDefault="003640C5" w:rsidP="00BE3E11">
      <w:pPr>
        <w:rPr>
          <w:rFonts w:ascii="Light Stories" w:hAnsi="Light Stories"/>
          <w:b/>
          <w:bCs/>
          <w:color w:val="800000"/>
          <w:sz w:val="32"/>
          <w:szCs w:val="32"/>
        </w:rPr>
      </w:pPr>
      <w:r>
        <w:rPr>
          <w:rFonts w:ascii="Light Stories" w:hAnsi="Light Stories"/>
          <w:b/>
          <w:bCs/>
          <w:color w:val="800000"/>
          <w:sz w:val="32"/>
          <w:szCs w:val="32"/>
        </w:rPr>
        <w:t xml:space="preserve">Definitions and </w:t>
      </w:r>
      <w:r w:rsidR="00D638F4" w:rsidRPr="00D638F4">
        <w:rPr>
          <w:rFonts w:ascii="Light Stories" w:hAnsi="Light Stories"/>
          <w:b/>
          <w:bCs/>
          <w:color w:val="800000"/>
          <w:sz w:val="32"/>
          <w:szCs w:val="32"/>
        </w:rPr>
        <w:t>Explanatory Notes</w:t>
      </w:r>
      <w:r w:rsidR="00976757">
        <w:rPr>
          <w:rFonts w:ascii="Light Stories" w:hAnsi="Light Stories"/>
          <w:b/>
          <w:bCs/>
          <w:color w:val="800000"/>
          <w:sz w:val="32"/>
          <w:szCs w:val="32"/>
        </w:rPr>
        <w:br/>
      </w:r>
    </w:p>
    <w:p w14:paraId="43EABDE6" w14:textId="77777777" w:rsidR="00C84FB4" w:rsidRDefault="00C84FB4" w:rsidP="00C84FB4">
      <w:r w:rsidRPr="00BD152F">
        <w:rPr>
          <w:rFonts w:ascii="Light Stories" w:hAnsi="Light Stories"/>
          <w:b/>
          <w:bCs/>
          <w:color w:val="800000"/>
          <w:sz w:val="28"/>
          <w:szCs w:val="28"/>
        </w:rPr>
        <w:t xml:space="preserve">Integrated </w:t>
      </w:r>
      <w:r>
        <w:rPr>
          <w:rFonts w:ascii="Light Stories" w:hAnsi="Light Stories"/>
          <w:b/>
          <w:bCs/>
          <w:color w:val="800000"/>
          <w:sz w:val="28"/>
          <w:szCs w:val="28"/>
        </w:rPr>
        <w:t xml:space="preserve">Care System (ICS) </w:t>
      </w:r>
      <w:r>
        <w:t xml:space="preserve">– </w:t>
      </w:r>
      <w:r w:rsidRPr="000E3496">
        <w:t>partnerships that bring together NHS organisations, local authorities and others to take collective responsibility for planning services, improving health and reducing inequalities across geographical areas.</w:t>
      </w:r>
    </w:p>
    <w:p w14:paraId="2D98E640" w14:textId="77777777" w:rsidR="00785952" w:rsidRDefault="003640C5" w:rsidP="00785952">
      <w:pPr>
        <w:spacing w:after="120"/>
      </w:pPr>
      <w:r w:rsidRPr="00BD152F">
        <w:rPr>
          <w:rFonts w:ascii="Light Stories" w:hAnsi="Light Stories"/>
          <w:b/>
          <w:bCs/>
          <w:color w:val="800000"/>
          <w:sz w:val="28"/>
          <w:szCs w:val="28"/>
        </w:rPr>
        <w:t>Integrated Care Board (</w:t>
      </w:r>
      <w:r w:rsidR="00710053" w:rsidRPr="00BD152F">
        <w:rPr>
          <w:rFonts w:ascii="Light Stories" w:hAnsi="Light Stories"/>
          <w:b/>
          <w:bCs/>
          <w:color w:val="800000"/>
          <w:sz w:val="28"/>
          <w:szCs w:val="28"/>
        </w:rPr>
        <w:t>ICB</w:t>
      </w:r>
      <w:r w:rsidRPr="00BD152F">
        <w:rPr>
          <w:rFonts w:ascii="Light Stories" w:hAnsi="Light Stories"/>
          <w:b/>
          <w:bCs/>
          <w:color w:val="800000"/>
          <w:sz w:val="28"/>
          <w:szCs w:val="28"/>
        </w:rPr>
        <w:t>)</w:t>
      </w:r>
      <w:r w:rsidR="00710053">
        <w:rPr>
          <w:rFonts w:ascii="Light Stories" w:hAnsi="Light Stories"/>
          <w:b/>
          <w:bCs/>
          <w:color w:val="800000"/>
          <w:sz w:val="32"/>
          <w:szCs w:val="32"/>
        </w:rPr>
        <w:t xml:space="preserve"> </w:t>
      </w:r>
      <w:r w:rsidR="004A141D">
        <w:rPr>
          <w:rFonts w:ascii="Light Stories" w:hAnsi="Light Stories"/>
          <w:b/>
          <w:bCs/>
          <w:color w:val="800000"/>
          <w:sz w:val="32"/>
          <w:szCs w:val="32"/>
        </w:rPr>
        <w:t xml:space="preserve">- </w:t>
      </w:r>
      <w:r w:rsidR="004A141D" w:rsidRPr="004A141D">
        <w:t>planning and funding health and care services in the area they cover i.e. primary health care, doctors, dentists, chemists and secondary care being hospitals, rehabilitation etc</w:t>
      </w:r>
      <w:r w:rsidR="00E8473D">
        <w:t xml:space="preserve">. </w:t>
      </w:r>
    </w:p>
    <w:p w14:paraId="0E9E8DBB" w14:textId="102D1C07" w:rsidR="00785952" w:rsidRDefault="00785952" w:rsidP="00785952">
      <w:pPr>
        <w:spacing w:after="120"/>
      </w:pPr>
      <w:r w:rsidRPr="003640C5">
        <w:t>There are 42 Integrated Care Boards (ICB) in England, with around 1,250 Pri</w:t>
      </w:r>
      <w:r>
        <w:t>mary</w:t>
      </w:r>
      <w:r w:rsidRPr="003640C5">
        <w:t xml:space="preserve"> Care Networks (PCN) reporting to them.</w:t>
      </w:r>
    </w:p>
    <w:p w14:paraId="34E079E3" w14:textId="790514CD" w:rsidR="00785952" w:rsidRDefault="00785952" w:rsidP="00C84FB4">
      <w:r w:rsidRPr="00785952">
        <w:t>There is one </w:t>
      </w:r>
      <w:r w:rsidRPr="00785952">
        <w:rPr>
          <w:b/>
          <w:bCs/>
        </w:rPr>
        <w:t>ICB</w:t>
      </w:r>
      <w:r w:rsidRPr="00785952">
        <w:t> in each </w:t>
      </w:r>
      <w:r w:rsidRPr="00785952">
        <w:rPr>
          <w:b/>
          <w:bCs/>
        </w:rPr>
        <w:t>ICS</w:t>
      </w:r>
      <w:r w:rsidRPr="00785952">
        <w:t> area.</w:t>
      </w:r>
    </w:p>
    <w:p w14:paraId="44734F02" w14:textId="44A5DD9C" w:rsidR="00E8473D" w:rsidRDefault="003640C5" w:rsidP="00BE3E11">
      <w:r>
        <w:t xml:space="preserve">For </w:t>
      </w:r>
      <w:proofErr w:type="spellStart"/>
      <w:r w:rsidRPr="00D638F4">
        <w:t>Mountwood</w:t>
      </w:r>
      <w:proofErr w:type="spellEnd"/>
      <w:r w:rsidRPr="00D638F4">
        <w:t xml:space="preserve"> our ICB is London </w:t>
      </w:r>
      <w:proofErr w:type="gramStart"/>
      <w:r w:rsidRPr="00D638F4">
        <w:t>North West</w:t>
      </w:r>
      <w:proofErr w:type="gramEnd"/>
      <w:r>
        <w:t>, known as NWLICB.</w:t>
      </w:r>
      <w:r w:rsidR="00BD152F">
        <w:t xml:space="preserve"> It </w:t>
      </w:r>
      <w:r w:rsidR="00D638F4" w:rsidRPr="00D638F4">
        <w:t>inc</w:t>
      </w:r>
      <w:r w:rsidR="00E8473D">
        <w:t xml:space="preserve">ludes </w:t>
      </w:r>
      <w:r w:rsidR="00D638F4" w:rsidRPr="00D638F4">
        <w:t>8 London boroughs</w:t>
      </w:r>
      <w:r w:rsidR="00E8473D">
        <w:t xml:space="preserve">: </w:t>
      </w:r>
      <w:r w:rsidR="00D638F4" w:rsidRPr="00D638F4">
        <w:t>Brent</w:t>
      </w:r>
      <w:r w:rsidR="00E8473D">
        <w:t xml:space="preserve">, </w:t>
      </w:r>
      <w:r w:rsidR="00D638F4" w:rsidRPr="00D638F4">
        <w:t>Ealing</w:t>
      </w:r>
      <w:r w:rsidR="00E8473D">
        <w:t xml:space="preserve">, </w:t>
      </w:r>
      <w:r w:rsidR="00D638F4" w:rsidRPr="00D638F4">
        <w:t>Hammersmith &amp; Fulham</w:t>
      </w:r>
      <w:r w:rsidR="00E8473D">
        <w:t xml:space="preserve">, </w:t>
      </w:r>
      <w:r w:rsidR="00D638F4" w:rsidRPr="00D638F4">
        <w:t>Harrow</w:t>
      </w:r>
      <w:r w:rsidR="00E8473D">
        <w:t xml:space="preserve">, </w:t>
      </w:r>
      <w:r w:rsidR="00D638F4" w:rsidRPr="00D638F4">
        <w:t>Hillingdon</w:t>
      </w:r>
      <w:r w:rsidR="00E8473D">
        <w:t xml:space="preserve">, </w:t>
      </w:r>
      <w:r w:rsidR="00D638F4" w:rsidRPr="00D638F4">
        <w:t>Hounslow</w:t>
      </w:r>
      <w:r w:rsidR="00E8473D">
        <w:t xml:space="preserve">, </w:t>
      </w:r>
      <w:r w:rsidR="00D638F4" w:rsidRPr="00D638F4">
        <w:t>Kensington &amp; Chelsea</w:t>
      </w:r>
      <w:r w:rsidR="00E8473D">
        <w:t xml:space="preserve">, </w:t>
      </w:r>
      <w:r w:rsidR="00D638F4" w:rsidRPr="00D638F4">
        <w:t xml:space="preserve">Westminster), responsible for over 2.1 million patients. </w:t>
      </w:r>
      <w:r w:rsidR="00E50E57">
        <w:t xml:space="preserve"> </w:t>
      </w:r>
    </w:p>
    <w:p w14:paraId="4BC8D8ED" w14:textId="4E834979" w:rsidR="00D74D64" w:rsidRDefault="00D74D64" w:rsidP="00BE3E11">
      <w:r>
        <w:t>NWLICB has 45 PCNs reporting to it.</w:t>
      </w:r>
      <w:r w:rsidR="0039466E">
        <w:t xml:space="preserve">  </w:t>
      </w:r>
    </w:p>
    <w:p w14:paraId="1D7D3BFD" w14:textId="1CB156C4" w:rsidR="004D433C" w:rsidRPr="004D433C" w:rsidRDefault="00BD152F" w:rsidP="009A3547">
      <w:pPr>
        <w:spacing w:before="240"/>
      </w:pPr>
      <w:r w:rsidRPr="00BD152F">
        <w:rPr>
          <w:rFonts w:ascii="Light Stories" w:hAnsi="Light Stories"/>
          <w:b/>
          <w:bCs/>
          <w:color w:val="800000"/>
          <w:sz w:val="28"/>
          <w:szCs w:val="28"/>
        </w:rPr>
        <w:t>Pri</w:t>
      </w:r>
      <w:r w:rsidR="004D433C">
        <w:rPr>
          <w:rFonts w:ascii="Light Stories" w:hAnsi="Light Stories"/>
          <w:b/>
          <w:bCs/>
          <w:color w:val="800000"/>
          <w:sz w:val="28"/>
          <w:szCs w:val="28"/>
        </w:rPr>
        <w:t>mary</w:t>
      </w:r>
      <w:r w:rsidRPr="00BD152F">
        <w:rPr>
          <w:rFonts w:ascii="Light Stories" w:hAnsi="Light Stories"/>
          <w:b/>
          <w:bCs/>
          <w:color w:val="800000"/>
          <w:sz w:val="28"/>
          <w:szCs w:val="28"/>
        </w:rPr>
        <w:t xml:space="preserve"> Care Network (</w:t>
      </w:r>
      <w:r w:rsidR="0041701A" w:rsidRPr="00BD152F">
        <w:rPr>
          <w:rFonts w:ascii="Light Stories" w:hAnsi="Light Stories"/>
          <w:b/>
          <w:bCs/>
          <w:color w:val="800000"/>
          <w:sz w:val="28"/>
          <w:szCs w:val="28"/>
        </w:rPr>
        <w:t>PCN</w:t>
      </w:r>
      <w:r w:rsidRPr="00BD152F">
        <w:rPr>
          <w:rFonts w:ascii="Light Stories" w:hAnsi="Light Stories"/>
          <w:b/>
          <w:bCs/>
          <w:color w:val="800000"/>
          <w:sz w:val="28"/>
          <w:szCs w:val="28"/>
        </w:rPr>
        <w:t>)</w:t>
      </w:r>
      <w:r w:rsidR="0041701A" w:rsidRPr="00BD152F">
        <w:rPr>
          <w:color w:val="800000"/>
          <w:sz w:val="28"/>
          <w:szCs w:val="28"/>
        </w:rPr>
        <w:t xml:space="preserve"> </w:t>
      </w:r>
      <w:r>
        <w:t xml:space="preserve">– </w:t>
      </w:r>
      <w:r w:rsidR="004D433C" w:rsidRPr="004D433C">
        <w:t xml:space="preserve">The aim </w:t>
      </w:r>
      <w:r w:rsidR="004D433C">
        <w:t xml:space="preserve">of a PCN </w:t>
      </w:r>
      <w:r w:rsidR="004D433C" w:rsidRPr="004D433C">
        <w:t>is to build on existing primary care services and enable greater provision of proactive, personalised, coordinated and more integrated health and social care for people close to home</w:t>
      </w:r>
      <w:r w:rsidR="0033275A">
        <w:t xml:space="preserve">. </w:t>
      </w:r>
    </w:p>
    <w:p w14:paraId="0A491A58" w14:textId="3619F949" w:rsidR="00BD152F" w:rsidRDefault="00D638F4" w:rsidP="00BE3E11">
      <w:r w:rsidRPr="00D638F4">
        <w:t xml:space="preserve">Our PCN is North Connect </w:t>
      </w:r>
      <w:r w:rsidR="00BD152F">
        <w:t xml:space="preserve">and covers the following surgeries in addition to </w:t>
      </w:r>
      <w:proofErr w:type="spellStart"/>
      <w:r w:rsidR="00BD152F">
        <w:t>Mountwood</w:t>
      </w:r>
      <w:proofErr w:type="spellEnd"/>
      <w:r w:rsidR="00BD152F">
        <w:t>:</w:t>
      </w:r>
    </w:p>
    <w:p w14:paraId="2998D79E" w14:textId="77777777" w:rsidR="00BD152F" w:rsidRDefault="00D638F4" w:rsidP="007151DA">
      <w:pPr>
        <w:pStyle w:val="ListParagraph"/>
        <w:numPr>
          <w:ilvl w:val="0"/>
          <w:numId w:val="5"/>
        </w:numPr>
        <w:spacing w:after="60" w:line="240" w:lineRule="auto"/>
        <w:ind w:left="714" w:hanging="357"/>
        <w:contextualSpacing w:val="0"/>
      </w:pPr>
      <w:r w:rsidRPr="00D638F4">
        <w:t xml:space="preserve">Acre Surgery and </w:t>
      </w:r>
      <w:proofErr w:type="spellStart"/>
      <w:r w:rsidRPr="00D638F4">
        <w:t>Carepoint</w:t>
      </w:r>
      <w:proofErr w:type="spellEnd"/>
      <w:r w:rsidRPr="00D638F4">
        <w:t xml:space="preserve"> Practice (both based at Northwood Health Centre); </w:t>
      </w:r>
    </w:p>
    <w:p w14:paraId="4A1B671C" w14:textId="77777777" w:rsidR="00BD152F" w:rsidRDefault="00D638F4" w:rsidP="007151DA">
      <w:pPr>
        <w:pStyle w:val="ListParagraph"/>
        <w:numPr>
          <w:ilvl w:val="0"/>
          <w:numId w:val="5"/>
        </w:numPr>
        <w:spacing w:after="60" w:line="240" w:lineRule="auto"/>
        <w:ind w:left="714" w:hanging="357"/>
        <w:contextualSpacing w:val="0"/>
      </w:pPr>
      <w:proofErr w:type="spellStart"/>
      <w:r w:rsidRPr="00D638F4">
        <w:t>Acrefield</w:t>
      </w:r>
      <w:proofErr w:type="spellEnd"/>
      <w:r w:rsidRPr="00D638F4">
        <w:t xml:space="preserve"> Surgery in South Ruislip; </w:t>
      </w:r>
    </w:p>
    <w:p w14:paraId="3D72AA4B" w14:textId="77777777" w:rsidR="00BD152F" w:rsidRDefault="00D638F4" w:rsidP="007151DA">
      <w:pPr>
        <w:pStyle w:val="ListParagraph"/>
        <w:numPr>
          <w:ilvl w:val="0"/>
          <w:numId w:val="5"/>
        </w:numPr>
        <w:spacing w:after="60" w:line="240" w:lineRule="auto"/>
        <w:ind w:left="714" w:hanging="357"/>
        <w:contextualSpacing w:val="0"/>
      </w:pPr>
      <w:r w:rsidRPr="00D638F4">
        <w:t xml:space="preserve">Devonshire Lodge in Eastcote; </w:t>
      </w:r>
    </w:p>
    <w:p w14:paraId="43A9E851" w14:textId="77777777" w:rsidR="00BD152F" w:rsidRDefault="00D638F4" w:rsidP="007151DA">
      <w:pPr>
        <w:pStyle w:val="ListParagraph"/>
        <w:numPr>
          <w:ilvl w:val="0"/>
          <w:numId w:val="5"/>
        </w:numPr>
        <w:spacing w:after="60" w:line="240" w:lineRule="auto"/>
        <w:ind w:left="714" w:hanging="357"/>
        <w:contextualSpacing w:val="0"/>
      </w:pPr>
      <w:r w:rsidRPr="00D638F4">
        <w:t xml:space="preserve">Eastbury Practice in Northwood; </w:t>
      </w:r>
    </w:p>
    <w:p w14:paraId="53B278FE" w14:textId="77777777" w:rsidR="00BD152F" w:rsidRDefault="00D638F4" w:rsidP="007151DA">
      <w:pPr>
        <w:pStyle w:val="ListParagraph"/>
        <w:numPr>
          <w:ilvl w:val="0"/>
          <w:numId w:val="5"/>
        </w:numPr>
        <w:spacing w:after="60" w:line="240" w:lineRule="auto"/>
        <w:ind w:left="714" w:hanging="357"/>
        <w:contextualSpacing w:val="0"/>
      </w:pPr>
      <w:r w:rsidRPr="00D638F4">
        <w:t xml:space="preserve">The Harefield Practice </w:t>
      </w:r>
    </w:p>
    <w:p w14:paraId="53E5995A" w14:textId="670F0040" w:rsidR="00D638F4" w:rsidRPr="00D638F4" w:rsidRDefault="00D638F4" w:rsidP="007151DA">
      <w:pPr>
        <w:pStyle w:val="ListParagraph"/>
        <w:numPr>
          <w:ilvl w:val="0"/>
          <w:numId w:val="5"/>
        </w:numPr>
        <w:spacing w:after="60" w:line="240" w:lineRule="auto"/>
        <w:ind w:left="714" w:hanging="357"/>
        <w:contextualSpacing w:val="0"/>
      </w:pPr>
      <w:proofErr w:type="spellStart"/>
      <w:r w:rsidRPr="00D638F4">
        <w:t>Mountwood</w:t>
      </w:r>
      <w:proofErr w:type="spellEnd"/>
      <w:r w:rsidRPr="00D638F4">
        <w:t xml:space="preserve"> Surgery, which is the largest practice with over 11</w:t>
      </w:r>
      <w:r w:rsidR="00BD152F">
        <w:t>,000 patients</w:t>
      </w:r>
      <w:r w:rsidRPr="00D638F4">
        <w:t>.</w:t>
      </w:r>
    </w:p>
    <w:p w14:paraId="7E3D1F01" w14:textId="008E5D62" w:rsidR="0039466E" w:rsidRDefault="0039466E" w:rsidP="0039466E">
      <w:r w:rsidRPr="0039466E">
        <w:lastRenderedPageBreak/>
        <w:t xml:space="preserve">The PCN is based in </w:t>
      </w:r>
      <w:r w:rsidR="001D2D4C">
        <w:t xml:space="preserve">the </w:t>
      </w:r>
      <w:r w:rsidRPr="0039466E">
        <w:t xml:space="preserve">same building as Eastbury </w:t>
      </w:r>
      <w:r w:rsidR="001D2D4C">
        <w:t>P</w:t>
      </w:r>
      <w:r w:rsidRPr="0039466E">
        <w:t>ractice and work</w:t>
      </w:r>
      <w:r w:rsidR="001D2D4C">
        <w:t>s</w:t>
      </w:r>
      <w:r w:rsidRPr="0039466E">
        <w:t xml:space="preserve"> with the seven surgeries </w:t>
      </w:r>
      <w:r w:rsidR="001D2D4C">
        <w:t xml:space="preserve">to </w:t>
      </w:r>
      <w:r w:rsidRPr="0039466E">
        <w:t xml:space="preserve">organise the sharing of services and </w:t>
      </w:r>
      <w:r w:rsidR="001D2D4C">
        <w:t>provide</w:t>
      </w:r>
      <w:r w:rsidRPr="0039466E">
        <w:t xml:space="preserve"> support to Practices – including </w:t>
      </w:r>
      <w:r w:rsidR="001D2D4C">
        <w:t>support to Patient Participation Groups (P</w:t>
      </w:r>
      <w:r w:rsidRPr="0039466E">
        <w:t>PGs</w:t>
      </w:r>
      <w:r w:rsidR="001D2D4C">
        <w:t>)</w:t>
      </w:r>
      <w:r w:rsidRPr="0039466E">
        <w:t>.</w:t>
      </w:r>
    </w:p>
    <w:p w14:paraId="1B6A3C14" w14:textId="77777777" w:rsidR="003B2887" w:rsidRPr="003B2887" w:rsidRDefault="003B2887" w:rsidP="003B2887">
      <w:r w:rsidRPr="003B2887">
        <w:t>Our PCN has recruited a growing workforce of pharmacists, mental health workers, health and wellbeing coaches, social prescribers, physiotherapists and other clinical roles that will deliver services for patients across the neighbourhood and help them if they need to access other health or social services if needed.</w:t>
      </w:r>
    </w:p>
    <w:p w14:paraId="44F3025E" w14:textId="040F6486" w:rsidR="00BC2B89" w:rsidRDefault="00136600" w:rsidP="009A3547">
      <w:pPr>
        <w:spacing w:before="240"/>
      </w:pPr>
      <w:r w:rsidRPr="00136600">
        <w:rPr>
          <w:rFonts w:ascii="Light Stories" w:hAnsi="Light Stories"/>
          <w:b/>
          <w:bCs/>
          <w:color w:val="800000"/>
          <w:sz w:val="28"/>
          <w:szCs w:val="28"/>
        </w:rPr>
        <w:t>Care Quality Commission (CQC)</w:t>
      </w:r>
      <w:r w:rsidRPr="00136600">
        <w:rPr>
          <w:color w:val="800000"/>
          <w:sz w:val="28"/>
          <w:szCs w:val="28"/>
        </w:rPr>
        <w:t xml:space="preserve"> </w:t>
      </w:r>
      <w:r>
        <w:t xml:space="preserve">– </w:t>
      </w:r>
      <w:r w:rsidRPr="00136600">
        <w:t xml:space="preserve">the independent regulator of health and social care </w:t>
      </w:r>
      <w:r w:rsidR="00E20767">
        <w:t xml:space="preserve">services and organisations </w:t>
      </w:r>
      <w:r w:rsidRPr="00136600">
        <w:t>in Englan</w:t>
      </w:r>
      <w:r>
        <w:t>d.</w:t>
      </w:r>
    </w:p>
    <w:p w14:paraId="5B769AB6" w14:textId="1F251905" w:rsidR="005F1C7C" w:rsidRDefault="002E184C" w:rsidP="002B4C9A">
      <w:pPr>
        <w:rPr>
          <w:bdr w:val="none" w:sz="0" w:space="0" w:color="000000"/>
        </w:rPr>
      </w:pPr>
      <w:r>
        <w:rPr>
          <w:rFonts w:ascii="Light Stories" w:hAnsi="Light Stories"/>
          <w:b/>
          <w:bCs/>
          <w:color w:val="990033"/>
          <w:sz w:val="28"/>
          <w:szCs w:val="28"/>
          <w:bdr w:val="none" w:sz="0" w:space="0" w:color="000000"/>
        </w:rPr>
        <w:br/>
      </w:r>
      <w:r w:rsidR="001A5F8E" w:rsidRPr="001A5F8E">
        <w:rPr>
          <w:rFonts w:ascii="Light Stories" w:hAnsi="Light Stories"/>
          <w:b/>
          <w:bCs/>
          <w:color w:val="990033"/>
          <w:sz w:val="28"/>
          <w:szCs w:val="28"/>
          <w:bdr w:val="none" w:sz="0" w:space="0" w:color="000000"/>
        </w:rPr>
        <w:t>British Medical Association (BMA)</w:t>
      </w:r>
      <w:r w:rsidR="001A5F8E" w:rsidRPr="001A5F8E">
        <w:rPr>
          <w:color w:val="660066"/>
          <w:sz w:val="28"/>
          <w:szCs w:val="28"/>
          <w:bdr w:val="none" w:sz="0" w:space="0" w:color="000000"/>
        </w:rPr>
        <w:t xml:space="preserve"> </w:t>
      </w:r>
      <w:r w:rsidR="001A5F8E">
        <w:rPr>
          <w:bdr w:val="none" w:sz="0" w:space="0" w:color="000000"/>
        </w:rPr>
        <w:t>– this is the industry body for doctors and medical students.</w:t>
      </w:r>
      <w:r>
        <w:rPr>
          <w:bdr w:val="none" w:sz="0" w:space="0" w:color="000000"/>
        </w:rPr>
        <w:t xml:space="preserve"> </w:t>
      </w:r>
      <w:r w:rsidR="004F1485">
        <w:rPr>
          <w:bdr w:val="none" w:sz="0" w:space="0" w:color="000000"/>
        </w:rPr>
        <w:t>They say “</w:t>
      </w:r>
      <w:r w:rsidR="00967AB5" w:rsidRPr="00967AB5">
        <w:rPr>
          <w:bdr w:val="none" w:sz="0" w:space="0" w:color="000000"/>
        </w:rPr>
        <w:t>The BMA represents, supports and negotiates on behalf of all UK doctors and medical students. We are member-run and led, fighting for the best terms and conditions as well as lobbying and campaigning on the issues impacting the medical profession.</w:t>
      </w:r>
      <w:r w:rsidR="004F1485">
        <w:rPr>
          <w:bdr w:val="none" w:sz="0" w:space="0" w:color="000000"/>
        </w:rPr>
        <w:t>”</w:t>
      </w:r>
      <w:r w:rsidR="005170BF">
        <w:rPr>
          <w:bdr w:val="none" w:sz="0" w:space="0" w:color="000000"/>
        </w:rPr>
        <w:t xml:space="preserve"> </w:t>
      </w:r>
    </w:p>
    <w:sectPr w:rsidR="005F1C7C" w:rsidSect="0001254D">
      <w:footerReference w:type="default" r:id="rId8"/>
      <w:pgSz w:w="11906" w:h="16838"/>
      <w:pgMar w:top="1440" w:right="1440" w:bottom="1440" w:left="144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62977" w14:textId="77777777" w:rsidR="007618A5" w:rsidRDefault="007618A5" w:rsidP="00403EB2">
      <w:pPr>
        <w:spacing w:before="0" w:after="0" w:line="240" w:lineRule="auto"/>
      </w:pPr>
      <w:r>
        <w:separator/>
      </w:r>
    </w:p>
  </w:endnote>
  <w:endnote w:type="continuationSeparator" w:id="0">
    <w:p w14:paraId="189F7B06" w14:textId="77777777" w:rsidR="007618A5" w:rsidRDefault="007618A5" w:rsidP="00403E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charset w:val="01"/>
    <w:family w:val="roman"/>
    <w:pitch w:val="variable"/>
  </w:font>
  <w:font w:name="Songti SC">
    <w:altName w:val="Calibri"/>
    <w:charset w:val="01"/>
    <w:family w:val="auto"/>
    <w:pitch w:val="variable"/>
  </w:font>
  <w:font w:name="Arial Unicode MS">
    <w:panose1 w:val="020B0604020202020204"/>
    <w:charset w:val="00"/>
    <w:family w:val="roman"/>
    <w:pitch w:val="variable"/>
    <w:sig w:usb0="00000003" w:usb1="00000000" w:usb2="00000000" w:usb3="00000000" w:csb0="00000001" w:csb1="00000000"/>
  </w:font>
  <w:font w:name="Light Stories">
    <w:panose1 w:val="00000000000000000000"/>
    <w:charset w:val="00"/>
    <w:family w:val="auto"/>
    <w:pitch w:val="variable"/>
    <w:sig w:usb0="80000007" w:usb1="0000004A"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C79DC" w14:textId="2845D4F5" w:rsidR="00403EB2" w:rsidRPr="00FD4603" w:rsidRDefault="00403EB2">
    <w:pPr>
      <w:pStyle w:val="Footer"/>
      <w:jc w:val="right"/>
      <w:rPr>
        <w:color w:val="800000"/>
        <w:sz w:val="18"/>
        <w:szCs w:val="18"/>
      </w:rPr>
    </w:pPr>
    <w:proofErr w:type="spellStart"/>
    <w:r w:rsidRPr="00FD4603">
      <w:rPr>
        <w:color w:val="800000"/>
        <w:sz w:val="18"/>
        <w:szCs w:val="18"/>
      </w:rPr>
      <w:t>Mountwood</w:t>
    </w:r>
    <w:proofErr w:type="spellEnd"/>
    <w:r w:rsidRPr="00FD4603">
      <w:rPr>
        <w:color w:val="800000"/>
        <w:sz w:val="18"/>
        <w:szCs w:val="18"/>
      </w:rPr>
      <w:t xml:space="preserve"> Surgery PPG </w:t>
    </w:r>
    <w:r w:rsidR="00FD4603" w:rsidRPr="00FD4603">
      <w:rPr>
        <w:color w:val="800000"/>
        <w:sz w:val="18"/>
        <w:szCs w:val="18"/>
      </w:rPr>
      <w:t xml:space="preserve">– Meeting Minutes </w:t>
    </w:r>
    <w:r w:rsidR="00FD4603" w:rsidRPr="00FD4603">
      <w:rPr>
        <w:color w:val="800000"/>
        <w:sz w:val="18"/>
        <w:szCs w:val="18"/>
      </w:rPr>
      <w:tab/>
    </w:r>
    <w:r w:rsidR="00FD4603" w:rsidRPr="00FD4603">
      <w:rPr>
        <w:color w:val="800000"/>
        <w:sz w:val="18"/>
        <w:szCs w:val="18"/>
      </w:rPr>
      <w:tab/>
    </w:r>
    <w:r w:rsidRPr="00FD4603">
      <w:rPr>
        <w:color w:val="800000"/>
        <w:sz w:val="18"/>
        <w:szCs w:val="18"/>
      </w:rPr>
      <w:t xml:space="preserve">Page </w:t>
    </w:r>
    <w:sdt>
      <w:sdtPr>
        <w:rPr>
          <w:color w:val="800000"/>
          <w:sz w:val="18"/>
          <w:szCs w:val="18"/>
        </w:rPr>
        <w:id w:val="-1768611196"/>
        <w:docPartObj>
          <w:docPartGallery w:val="Page Numbers (Bottom of Page)"/>
          <w:docPartUnique/>
        </w:docPartObj>
      </w:sdtPr>
      <w:sdtEndPr>
        <w:rPr>
          <w:noProof/>
        </w:rPr>
      </w:sdtEndPr>
      <w:sdtContent>
        <w:r w:rsidRPr="00FD4603">
          <w:rPr>
            <w:color w:val="800000"/>
            <w:sz w:val="18"/>
            <w:szCs w:val="18"/>
          </w:rPr>
          <w:fldChar w:fldCharType="begin"/>
        </w:r>
        <w:r w:rsidRPr="00FD4603">
          <w:rPr>
            <w:color w:val="800000"/>
            <w:sz w:val="18"/>
            <w:szCs w:val="18"/>
          </w:rPr>
          <w:instrText xml:space="preserve"> PAGE   \* MERGEFORMAT </w:instrText>
        </w:r>
        <w:r w:rsidRPr="00FD4603">
          <w:rPr>
            <w:color w:val="800000"/>
            <w:sz w:val="18"/>
            <w:szCs w:val="18"/>
          </w:rPr>
          <w:fldChar w:fldCharType="separate"/>
        </w:r>
        <w:r w:rsidRPr="00FD4603">
          <w:rPr>
            <w:noProof/>
            <w:color w:val="800000"/>
            <w:sz w:val="18"/>
            <w:szCs w:val="18"/>
          </w:rPr>
          <w:t>2</w:t>
        </w:r>
        <w:r w:rsidRPr="00FD4603">
          <w:rPr>
            <w:noProof/>
            <w:color w:val="800000"/>
            <w:sz w:val="18"/>
            <w:szCs w:val="18"/>
          </w:rPr>
          <w:fldChar w:fldCharType="end"/>
        </w:r>
      </w:sdtContent>
    </w:sdt>
  </w:p>
  <w:p w14:paraId="1DFFB8EE" w14:textId="77777777" w:rsidR="00403EB2" w:rsidRDefault="00403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FBDDE" w14:textId="77777777" w:rsidR="007618A5" w:rsidRDefault="007618A5" w:rsidP="00403EB2">
      <w:pPr>
        <w:spacing w:before="0" w:after="0" w:line="240" w:lineRule="auto"/>
      </w:pPr>
      <w:r>
        <w:separator/>
      </w:r>
    </w:p>
  </w:footnote>
  <w:footnote w:type="continuationSeparator" w:id="0">
    <w:p w14:paraId="3EE1AD9B" w14:textId="77777777" w:rsidR="007618A5" w:rsidRDefault="007618A5" w:rsidP="00403EB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37F8"/>
    <w:multiLevelType w:val="hybridMultilevel"/>
    <w:tmpl w:val="ED880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46270"/>
    <w:multiLevelType w:val="hybridMultilevel"/>
    <w:tmpl w:val="7E5C2432"/>
    <w:lvl w:ilvl="0" w:tplc="0472F240">
      <w:start w:val="1"/>
      <w:numFmt w:val="bullet"/>
      <w:lvlText w:val=""/>
      <w:lvlJc w:val="left"/>
      <w:pPr>
        <w:ind w:left="720" w:hanging="360"/>
      </w:pPr>
      <w:rPr>
        <w:rFonts w:ascii="Wingdings" w:hAnsi="Wingdings" w:hint="default"/>
        <w:color w:val="8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26871"/>
    <w:multiLevelType w:val="hybridMultilevel"/>
    <w:tmpl w:val="E72C1AC2"/>
    <w:lvl w:ilvl="0" w:tplc="0472F240">
      <w:start w:val="1"/>
      <w:numFmt w:val="bullet"/>
      <w:lvlText w:val=""/>
      <w:lvlJc w:val="left"/>
      <w:pPr>
        <w:ind w:left="720" w:hanging="360"/>
      </w:pPr>
      <w:rPr>
        <w:rFonts w:ascii="Wingdings" w:hAnsi="Wingdings" w:hint="default"/>
        <w:color w:val="8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01004C"/>
    <w:multiLevelType w:val="hybridMultilevel"/>
    <w:tmpl w:val="C70493F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BC06F0"/>
    <w:multiLevelType w:val="hybridMultilevel"/>
    <w:tmpl w:val="9050C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E257CA"/>
    <w:multiLevelType w:val="multilevel"/>
    <w:tmpl w:val="2BD62AB0"/>
    <w:lvl w:ilvl="0">
      <w:start w:val="1"/>
      <w:numFmt w:val="upp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A92B75"/>
    <w:multiLevelType w:val="hybridMultilevel"/>
    <w:tmpl w:val="042A0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8921D4"/>
    <w:multiLevelType w:val="hybridMultilevel"/>
    <w:tmpl w:val="FB160F54"/>
    <w:lvl w:ilvl="0" w:tplc="0472F240">
      <w:start w:val="1"/>
      <w:numFmt w:val="bullet"/>
      <w:lvlText w:val=""/>
      <w:lvlJc w:val="left"/>
      <w:pPr>
        <w:ind w:left="720" w:hanging="360"/>
      </w:pPr>
      <w:rPr>
        <w:rFonts w:ascii="Wingdings" w:hAnsi="Wingdings" w:hint="default"/>
        <w:color w:val="8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BB55D1"/>
    <w:multiLevelType w:val="multilevel"/>
    <w:tmpl w:val="05BEB5AE"/>
    <w:lvl w:ilvl="0">
      <w:start w:val="1"/>
      <w:numFmt w:val="upp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54FF7C0B"/>
    <w:multiLevelType w:val="hybridMultilevel"/>
    <w:tmpl w:val="1A9C1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F243A7"/>
    <w:multiLevelType w:val="multilevel"/>
    <w:tmpl w:val="2D46305C"/>
    <w:lvl w:ilvl="0">
      <w:start w:val="1"/>
      <w:numFmt w:val="decimal"/>
      <w:lvlText w:val="%1."/>
      <w:lvlJc w:val="left"/>
      <w:pPr>
        <w:ind w:left="644" w:hanging="360"/>
      </w:pPr>
      <w:rPr>
        <w:rFonts w:ascii="Calibri" w:eastAsia="Calibri" w:hAnsi="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4DC5A4C"/>
    <w:multiLevelType w:val="multilevel"/>
    <w:tmpl w:val="AC7803BE"/>
    <w:lvl w:ilvl="0">
      <w:start w:val="1"/>
      <w:numFmt w:val="decimal"/>
      <w:lvlText w:val="%1."/>
      <w:lvlJc w:val="left"/>
      <w:pPr>
        <w:ind w:left="786" w:hanging="360"/>
      </w:pPr>
    </w:lvl>
    <w:lvl w:ilvl="1">
      <w:numFmt w:val="bullet"/>
      <w:lvlText w:val=""/>
      <w:lvlJc w:val="left"/>
      <w:pPr>
        <w:ind w:left="786" w:hanging="360"/>
      </w:pPr>
      <w:rPr>
        <w:rFonts w:ascii="Symbol" w:hAnsi="Symbol"/>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15:restartNumberingAfterBreak="0">
    <w:nsid w:val="786D4277"/>
    <w:multiLevelType w:val="hybridMultilevel"/>
    <w:tmpl w:val="7B3299D4"/>
    <w:lvl w:ilvl="0" w:tplc="0809000F">
      <w:start w:val="1"/>
      <w:numFmt w:val="decimal"/>
      <w:lvlText w:val="%1."/>
      <w:lvlJc w:val="left"/>
      <w:pPr>
        <w:ind w:left="720" w:hanging="360"/>
      </w:pPr>
      <w:rPr>
        <w:rFonts w:hint="default"/>
        <w:color w:val="8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ED1884"/>
    <w:multiLevelType w:val="hybridMultilevel"/>
    <w:tmpl w:val="60C86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0724403">
    <w:abstractNumId w:val="4"/>
  </w:num>
  <w:num w:numId="2" w16cid:durableId="152301487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2580748">
    <w:abstractNumId w:val="12"/>
  </w:num>
  <w:num w:numId="4" w16cid:durableId="1368407320">
    <w:abstractNumId w:val="1"/>
  </w:num>
  <w:num w:numId="5" w16cid:durableId="1017926748">
    <w:abstractNumId w:val="2"/>
  </w:num>
  <w:num w:numId="6" w16cid:durableId="1483349603">
    <w:abstractNumId w:val="13"/>
  </w:num>
  <w:num w:numId="7" w16cid:durableId="1081828762">
    <w:abstractNumId w:val="6"/>
  </w:num>
  <w:num w:numId="8" w16cid:durableId="1526557327">
    <w:abstractNumId w:val="7"/>
  </w:num>
  <w:num w:numId="9" w16cid:durableId="1278953746">
    <w:abstractNumId w:val="10"/>
  </w:num>
  <w:num w:numId="10" w16cid:durableId="123893199">
    <w:abstractNumId w:val="5"/>
  </w:num>
  <w:num w:numId="11" w16cid:durableId="1184048983">
    <w:abstractNumId w:val="8"/>
  </w:num>
  <w:num w:numId="12" w16cid:durableId="1684165991">
    <w:abstractNumId w:val="0"/>
  </w:num>
  <w:num w:numId="13" w16cid:durableId="1998921234">
    <w:abstractNumId w:val="9"/>
  </w:num>
  <w:num w:numId="14" w16cid:durableId="165290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5E"/>
    <w:rsid w:val="00004B3A"/>
    <w:rsid w:val="0001254D"/>
    <w:rsid w:val="00014EEF"/>
    <w:rsid w:val="0002032E"/>
    <w:rsid w:val="00034160"/>
    <w:rsid w:val="000376B2"/>
    <w:rsid w:val="00042141"/>
    <w:rsid w:val="00042251"/>
    <w:rsid w:val="00045179"/>
    <w:rsid w:val="00045392"/>
    <w:rsid w:val="00047E0C"/>
    <w:rsid w:val="00054E62"/>
    <w:rsid w:val="00067158"/>
    <w:rsid w:val="00070B1C"/>
    <w:rsid w:val="00071481"/>
    <w:rsid w:val="0008092F"/>
    <w:rsid w:val="00093777"/>
    <w:rsid w:val="00093AB6"/>
    <w:rsid w:val="0009465C"/>
    <w:rsid w:val="0009784A"/>
    <w:rsid w:val="000A21AE"/>
    <w:rsid w:val="000A3DC8"/>
    <w:rsid w:val="000B1725"/>
    <w:rsid w:val="000B71B8"/>
    <w:rsid w:val="000C4BA9"/>
    <w:rsid w:val="000D3CE4"/>
    <w:rsid w:val="000D4ED9"/>
    <w:rsid w:val="000E3496"/>
    <w:rsid w:val="000E4AA1"/>
    <w:rsid w:val="000E5D18"/>
    <w:rsid w:val="000F7E9C"/>
    <w:rsid w:val="00100F80"/>
    <w:rsid w:val="0011275B"/>
    <w:rsid w:val="00115BE5"/>
    <w:rsid w:val="00132DDA"/>
    <w:rsid w:val="00136600"/>
    <w:rsid w:val="00137C50"/>
    <w:rsid w:val="0014485C"/>
    <w:rsid w:val="00146E7E"/>
    <w:rsid w:val="00147424"/>
    <w:rsid w:val="00152C76"/>
    <w:rsid w:val="00165118"/>
    <w:rsid w:val="001705BF"/>
    <w:rsid w:val="00172EB1"/>
    <w:rsid w:val="00190E89"/>
    <w:rsid w:val="001915DA"/>
    <w:rsid w:val="001A5F8E"/>
    <w:rsid w:val="001A6139"/>
    <w:rsid w:val="001B2657"/>
    <w:rsid w:val="001C7BFD"/>
    <w:rsid w:val="001D2D4C"/>
    <w:rsid w:val="001D7A57"/>
    <w:rsid w:val="001E7770"/>
    <w:rsid w:val="001F5B9B"/>
    <w:rsid w:val="0020246F"/>
    <w:rsid w:val="00205B6C"/>
    <w:rsid w:val="002067AD"/>
    <w:rsid w:val="00210118"/>
    <w:rsid w:val="00211EDF"/>
    <w:rsid w:val="00230D37"/>
    <w:rsid w:val="002331F5"/>
    <w:rsid w:val="00235D25"/>
    <w:rsid w:val="00237607"/>
    <w:rsid w:val="00245B2B"/>
    <w:rsid w:val="00245E38"/>
    <w:rsid w:val="00245F2E"/>
    <w:rsid w:val="002512E5"/>
    <w:rsid w:val="00251CDF"/>
    <w:rsid w:val="00265B43"/>
    <w:rsid w:val="00270BB0"/>
    <w:rsid w:val="00277B5D"/>
    <w:rsid w:val="00281F74"/>
    <w:rsid w:val="00284B5E"/>
    <w:rsid w:val="002A4DE2"/>
    <w:rsid w:val="002A6D6B"/>
    <w:rsid w:val="002B0C71"/>
    <w:rsid w:val="002B4C9A"/>
    <w:rsid w:val="002B55F9"/>
    <w:rsid w:val="002B6E8C"/>
    <w:rsid w:val="002C20E1"/>
    <w:rsid w:val="002C3DD9"/>
    <w:rsid w:val="002C61D7"/>
    <w:rsid w:val="002D492C"/>
    <w:rsid w:val="002E184C"/>
    <w:rsid w:val="002E455E"/>
    <w:rsid w:val="002E5114"/>
    <w:rsid w:val="002E67E0"/>
    <w:rsid w:val="002E6B4C"/>
    <w:rsid w:val="002F5E08"/>
    <w:rsid w:val="002F6040"/>
    <w:rsid w:val="00300FDA"/>
    <w:rsid w:val="00311739"/>
    <w:rsid w:val="003150DC"/>
    <w:rsid w:val="00317B63"/>
    <w:rsid w:val="00320002"/>
    <w:rsid w:val="00320232"/>
    <w:rsid w:val="00327B2E"/>
    <w:rsid w:val="0033275A"/>
    <w:rsid w:val="0033532D"/>
    <w:rsid w:val="00341811"/>
    <w:rsid w:val="0034537B"/>
    <w:rsid w:val="00350254"/>
    <w:rsid w:val="003506A3"/>
    <w:rsid w:val="003527D7"/>
    <w:rsid w:val="0035319B"/>
    <w:rsid w:val="00355A8D"/>
    <w:rsid w:val="00361FDF"/>
    <w:rsid w:val="00362185"/>
    <w:rsid w:val="003632AA"/>
    <w:rsid w:val="003640C5"/>
    <w:rsid w:val="00366115"/>
    <w:rsid w:val="003720F5"/>
    <w:rsid w:val="0037610F"/>
    <w:rsid w:val="00380D73"/>
    <w:rsid w:val="00384194"/>
    <w:rsid w:val="00392374"/>
    <w:rsid w:val="0039466E"/>
    <w:rsid w:val="0039477D"/>
    <w:rsid w:val="003B2887"/>
    <w:rsid w:val="003B34A0"/>
    <w:rsid w:val="003B6FC5"/>
    <w:rsid w:val="003D1F32"/>
    <w:rsid w:val="003D59DB"/>
    <w:rsid w:val="003E0487"/>
    <w:rsid w:val="003E0EF5"/>
    <w:rsid w:val="003E768E"/>
    <w:rsid w:val="003F4D0F"/>
    <w:rsid w:val="003F6756"/>
    <w:rsid w:val="004006B4"/>
    <w:rsid w:val="00403EB2"/>
    <w:rsid w:val="0041207B"/>
    <w:rsid w:val="0041693A"/>
    <w:rsid w:val="0041701A"/>
    <w:rsid w:val="00423EE7"/>
    <w:rsid w:val="00435AAD"/>
    <w:rsid w:val="004537CA"/>
    <w:rsid w:val="00472BF4"/>
    <w:rsid w:val="00485277"/>
    <w:rsid w:val="00494457"/>
    <w:rsid w:val="00494D90"/>
    <w:rsid w:val="004972F6"/>
    <w:rsid w:val="004A141D"/>
    <w:rsid w:val="004D0554"/>
    <w:rsid w:val="004D17BD"/>
    <w:rsid w:val="004D40E7"/>
    <w:rsid w:val="004D433C"/>
    <w:rsid w:val="004D5230"/>
    <w:rsid w:val="004D635A"/>
    <w:rsid w:val="004D72F5"/>
    <w:rsid w:val="004E7278"/>
    <w:rsid w:val="004F1485"/>
    <w:rsid w:val="004F1A43"/>
    <w:rsid w:val="004F5192"/>
    <w:rsid w:val="005009DF"/>
    <w:rsid w:val="0050697D"/>
    <w:rsid w:val="00511168"/>
    <w:rsid w:val="005170BF"/>
    <w:rsid w:val="00523EA7"/>
    <w:rsid w:val="00526C41"/>
    <w:rsid w:val="00530263"/>
    <w:rsid w:val="00547198"/>
    <w:rsid w:val="00551393"/>
    <w:rsid w:val="00553740"/>
    <w:rsid w:val="005547B4"/>
    <w:rsid w:val="00561374"/>
    <w:rsid w:val="005662D0"/>
    <w:rsid w:val="0057231B"/>
    <w:rsid w:val="0057745B"/>
    <w:rsid w:val="00582B8E"/>
    <w:rsid w:val="00586E99"/>
    <w:rsid w:val="00593487"/>
    <w:rsid w:val="005A0DAF"/>
    <w:rsid w:val="005A6EDE"/>
    <w:rsid w:val="005C1173"/>
    <w:rsid w:val="005C6F5C"/>
    <w:rsid w:val="005D3BDE"/>
    <w:rsid w:val="005D5650"/>
    <w:rsid w:val="005E10BC"/>
    <w:rsid w:val="005F1C7C"/>
    <w:rsid w:val="005F4F53"/>
    <w:rsid w:val="005F70E2"/>
    <w:rsid w:val="006047BD"/>
    <w:rsid w:val="0060779F"/>
    <w:rsid w:val="00617397"/>
    <w:rsid w:val="006174C6"/>
    <w:rsid w:val="00644701"/>
    <w:rsid w:val="00650DB1"/>
    <w:rsid w:val="00656286"/>
    <w:rsid w:val="00657A9D"/>
    <w:rsid w:val="006676C3"/>
    <w:rsid w:val="00681D1F"/>
    <w:rsid w:val="00682722"/>
    <w:rsid w:val="00684145"/>
    <w:rsid w:val="00693644"/>
    <w:rsid w:val="006C063F"/>
    <w:rsid w:val="006C23B5"/>
    <w:rsid w:val="006C4E76"/>
    <w:rsid w:val="006C527E"/>
    <w:rsid w:val="006C7754"/>
    <w:rsid w:val="006C7804"/>
    <w:rsid w:val="006E5002"/>
    <w:rsid w:val="006E5FED"/>
    <w:rsid w:val="006F2C7D"/>
    <w:rsid w:val="006F6163"/>
    <w:rsid w:val="00700B61"/>
    <w:rsid w:val="00707FAB"/>
    <w:rsid w:val="00710053"/>
    <w:rsid w:val="007144FD"/>
    <w:rsid w:val="0071459E"/>
    <w:rsid w:val="007151DA"/>
    <w:rsid w:val="00723B71"/>
    <w:rsid w:val="0073325E"/>
    <w:rsid w:val="007405DE"/>
    <w:rsid w:val="00752F5A"/>
    <w:rsid w:val="007618A5"/>
    <w:rsid w:val="00764343"/>
    <w:rsid w:val="00771475"/>
    <w:rsid w:val="0077241D"/>
    <w:rsid w:val="00773295"/>
    <w:rsid w:val="00785952"/>
    <w:rsid w:val="0079013E"/>
    <w:rsid w:val="00793F42"/>
    <w:rsid w:val="007A1FDF"/>
    <w:rsid w:val="007A5D6B"/>
    <w:rsid w:val="007B43D5"/>
    <w:rsid w:val="007C6EE0"/>
    <w:rsid w:val="007E0A6C"/>
    <w:rsid w:val="007E5BF7"/>
    <w:rsid w:val="007E702C"/>
    <w:rsid w:val="007F2A88"/>
    <w:rsid w:val="007F5B7F"/>
    <w:rsid w:val="0081196F"/>
    <w:rsid w:val="008142EC"/>
    <w:rsid w:val="008206B7"/>
    <w:rsid w:val="0082311B"/>
    <w:rsid w:val="0082542F"/>
    <w:rsid w:val="00826F7E"/>
    <w:rsid w:val="00831AE0"/>
    <w:rsid w:val="00835DF9"/>
    <w:rsid w:val="008451D6"/>
    <w:rsid w:val="0084598C"/>
    <w:rsid w:val="00851E02"/>
    <w:rsid w:val="008570C5"/>
    <w:rsid w:val="008629E1"/>
    <w:rsid w:val="00862C1B"/>
    <w:rsid w:val="00870B32"/>
    <w:rsid w:val="00890C28"/>
    <w:rsid w:val="008A361B"/>
    <w:rsid w:val="008A3DAA"/>
    <w:rsid w:val="008B7790"/>
    <w:rsid w:val="008C021D"/>
    <w:rsid w:val="008C16D7"/>
    <w:rsid w:val="008C3304"/>
    <w:rsid w:val="008C712E"/>
    <w:rsid w:val="008F2B39"/>
    <w:rsid w:val="00903B0F"/>
    <w:rsid w:val="00921FEB"/>
    <w:rsid w:val="009233F9"/>
    <w:rsid w:val="00937E93"/>
    <w:rsid w:val="009400B2"/>
    <w:rsid w:val="0094195C"/>
    <w:rsid w:val="009439C4"/>
    <w:rsid w:val="00955017"/>
    <w:rsid w:val="00966966"/>
    <w:rsid w:val="00967197"/>
    <w:rsid w:val="00967AB5"/>
    <w:rsid w:val="00970409"/>
    <w:rsid w:val="00972900"/>
    <w:rsid w:val="009739CD"/>
    <w:rsid w:val="0097433F"/>
    <w:rsid w:val="009763BF"/>
    <w:rsid w:val="00976757"/>
    <w:rsid w:val="00982288"/>
    <w:rsid w:val="00996386"/>
    <w:rsid w:val="009A3547"/>
    <w:rsid w:val="009A36ED"/>
    <w:rsid w:val="009A7690"/>
    <w:rsid w:val="009A78DD"/>
    <w:rsid w:val="009B2074"/>
    <w:rsid w:val="009D1CE6"/>
    <w:rsid w:val="009E58F6"/>
    <w:rsid w:val="009F7027"/>
    <w:rsid w:val="009F7888"/>
    <w:rsid w:val="00A0714B"/>
    <w:rsid w:val="00A10741"/>
    <w:rsid w:val="00A2259B"/>
    <w:rsid w:val="00A24478"/>
    <w:rsid w:val="00A36FFD"/>
    <w:rsid w:val="00A54F97"/>
    <w:rsid w:val="00A6288F"/>
    <w:rsid w:val="00A7251C"/>
    <w:rsid w:val="00A816B0"/>
    <w:rsid w:val="00A861BB"/>
    <w:rsid w:val="00A91623"/>
    <w:rsid w:val="00A93F0F"/>
    <w:rsid w:val="00AA1DC6"/>
    <w:rsid w:val="00AA2BB4"/>
    <w:rsid w:val="00AA5277"/>
    <w:rsid w:val="00AB0497"/>
    <w:rsid w:val="00AB059E"/>
    <w:rsid w:val="00AB14AF"/>
    <w:rsid w:val="00AB1D31"/>
    <w:rsid w:val="00AC0C3C"/>
    <w:rsid w:val="00AC31D0"/>
    <w:rsid w:val="00AC77E6"/>
    <w:rsid w:val="00AD5F5F"/>
    <w:rsid w:val="00AD6FA8"/>
    <w:rsid w:val="00AD7508"/>
    <w:rsid w:val="00AF4E4E"/>
    <w:rsid w:val="00B05ABB"/>
    <w:rsid w:val="00B132C9"/>
    <w:rsid w:val="00B14121"/>
    <w:rsid w:val="00B174F0"/>
    <w:rsid w:val="00B23186"/>
    <w:rsid w:val="00B24694"/>
    <w:rsid w:val="00B30EF2"/>
    <w:rsid w:val="00B32516"/>
    <w:rsid w:val="00B33F28"/>
    <w:rsid w:val="00B34E5D"/>
    <w:rsid w:val="00B36238"/>
    <w:rsid w:val="00B464E0"/>
    <w:rsid w:val="00B70CD5"/>
    <w:rsid w:val="00B767BE"/>
    <w:rsid w:val="00B90865"/>
    <w:rsid w:val="00BA1CD7"/>
    <w:rsid w:val="00BA5369"/>
    <w:rsid w:val="00BB1C57"/>
    <w:rsid w:val="00BC0553"/>
    <w:rsid w:val="00BC2B89"/>
    <w:rsid w:val="00BD13A3"/>
    <w:rsid w:val="00BD152F"/>
    <w:rsid w:val="00BD20EC"/>
    <w:rsid w:val="00BE2B88"/>
    <w:rsid w:val="00BE3968"/>
    <w:rsid w:val="00BE3E11"/>
    <w:rsid w:val="00BF1CAB"/>
    <w:rsid w:val="00BF2246"/>
    <w:rsid w:val="00BF51D1"/>
    <w:rsid w:val="00C0398A"/>
    <w:rsid w:val="00C138BD"/>
    <w:rsid w:val="00C13AE7"/>
    <w:rsid w:val="00C232B4"/>
    <w:rsid w:val="00C23AED"/>
    <w:rsid w:val="00C2499C"/>
    <w:rsid w:val="00C4010C"/>
    <w:rsid w:val="00C40700"/>
    <w:rsid w:val="00C43E99"/>
    <w:rsid w:val="00C534B0"/>
    <w:rsid w:val="00C56A33"/>
    <w:rsid w:val="00C613E1"/>
    <w:rsid w:val="00C6217F"/>
    <w:rsid w:val="00C84FB4"/>
    <w:rsid w:val="00C909B7"/>
    <w:rsid w:val="00CA0C2E"/>
    <w:rsid w:val="00CA6782"/>
    <w:rsid w:val="00CC0B6B"/>
    <w:rsid w:val="00CC576A"/>
    <w:rsid w:val="00CD1DD6"/>
    <w:rsid w:val="00CE0749"/>
    <w:rsid w:val="00CE7D9B"/>
    <w:rsid w:val="00CF33A8"/>
    <w:rsid w:val="00CF62B9"/>
    <w:rsid w:val="00D03483"/>
    <w:rsid w:val="00D26000"/>
    <w:rsid w:val="00D26DEB"/>
    <w:rsid w:val="00D408EE"/>
    <w:rsid w:val="00D638F4"/>
    <w:rsid w:val="00D70CB7"/>
    <w:rsid w:val="00D74D64"/>
    <w:rsid w:val="00D93C14"/>
    <w:rsid w:val="00D97D43"/>
    <w:rsid w:val="00DB5702"/>
    <w:rsid w:val="00DB57C4"/>
    <w:rsid w:val="00DC3225"/>
    <w:rsid w:val="00DC32E2"/>
    <w:rsid w:val="00DD013A"/>
    <w:rsid w:val="00DD12E5"/>
    <w:rsid w:val="00DD3443"/>
    <w:rsid w:val="00DE3CEF"/>
    <w:rsid w:val="00DE4368"/>
    <w:rsid w:val="00DF26D2"/>
    <w:rsid w:val="00DF4C03"/>
    <w:rsid w:val="00E003B0"/>
    <w:rsid w:val="00E106DE"/>
    <w:rsid w:val="00E17768"/>
    <w:rsid w:val="00E20767"/>
    <w:rsid w:val="00E23A3D"/>
    <w:rsid w:val="00E261F3"/>
    <w:rsid w:val="00E3335C"/>
    <w:rsid w:val="00E3357F"/>
    <w:rsid w:val="00E36167"/>
    <w:rsid w:val="00E50E57"/>
    <w:rsid w:val="00E55B11"/>
    <w:rsid w:val="00E61587"/>
    <w:rsid w:val="00E73F06"/>
    <w:rsid w:val="00E74B63"/>
    <w:rsid w:val="00E769B8"/>
    <w:rsid w:val="00E80789"/>
    <w:rsid w:val="00E81A77"/>
    <w:rsid w:val="00E8473D"/>
    <w:rsid w:val="00E86071"/>
    <w:rsid w:val="00E954ED"/>
    <w:rsid w:val="00EA46DA"/>
    <w:rsid w:val="00EC1EE9"/>
    <w:rsid w:val="00EC5161"/>
    <w:rsid w:val="00EC5A64"/>
    <w:rsid w:val="00ED2CB5"/>
    <w:rsid w:val="00EE173A"/>
    <w:rsid w:val="00EE4126"/>
    <w:rsid w:val="00EF3CBF"/>
    <w:rsid w:val="00EF617F"/>
    <w:rsid w:val="00F01BBB"/>
    <w:rsid w:val="00F14F77"/>
    <w:rsid w:val="00F25645"/>
    <w:rsid w:val="00F27C25"/>
    <w:rsid w:val="00F34F3F"/>
    <w:rsid w:val="00F61097"/>
    <w:rsid w:val="00F67497"/>
    <w:rsid w:val="00F773B8"/>
    <w:rsid w:val="00F855A4"/>
    <w:rsid w:val="00F862B8"/>
    <w:rsid w:val="00F87026"/>
    <w:rsid w:val="00F90482"/>
    <w:rsid w:val="00FA178A"/>
    <w:rsid w:val="00FA3DC8"/>
    <w:rsid w:val="00FB11E4"/>
    <w:rsid w:val="00FB2B35"/>
    <w:rsid w:val="00FB3D1D"/>
    <w:rsid w:val="00FC3116"/>
    <w:rsid w:val="00FD05A4"/>
    <w:rsid w:val="00FD1BC7"/>
    <w:rsid w:val="00FD22B3"/>
    <w:rsid w:val="00FD2598"/>
    <w:rsid w:val="00FD4603"/>
    <w:rsid w:val="00FE468E"/>
    <w:rsid w:val="00FE4E48"/>
    <w:rsid w:val="00FE62A8"/>
    <w:rsid w:val="00FF5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19339"/>
  <w15:chartTrackingRefBased/>
  <w15:docId w15:val="{B0396428-6BFC-4D75-8B44-AF8C74B69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E62"/>
    <w:pPr>
      <w:spacing w:before="80" w:after="80" w:line="264" w:lineRule="auto"/>
    </w:pPr>
    <w:rPr>
      <w:color w:val="000099"/>
    </w:rPr>
  </w:style>
  <w:style w:type="paragraph" w:styleId="Heading1">
    <w:name w:val="heading 1"/>
    <w:basedOn w:val="Normal"/>
    <w:next w:val="Normal"/>
    <w:link w:val="Heading1Char"/>
    <w:uiPriority w:val="9"/>
    <w:qFormat/>
    <w:rsid w:val="002E455E"/>
    <w:pPr>
      <w:keepNext/>
      <w:keepLines/>
      <w:spacing w:before="36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455E"/>
    <w:pPr>
      <w:keepNext/>
      <w:keepLines/>
      <w:spacing w:before="16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455E"/>
    <w:pPr>
      <w:keepNext/>
      <w:keepLines/>
      <w:spacing w:before="16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455E"/>
    <w:pPr>
      <w:keepNext/>
      <w:keepLines/>
      <w:spacing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455E"/>
    <w:pPr>
      <w:keepNext/>
      <w:keepLines/>
      <w:spacing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45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45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45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45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5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45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45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45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45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45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45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45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455E"/>
    <w:rPr>
      <w:rFonts w:eastAsiaTheme="majorEastAsia" w:cstheme="majorBidi"/>
      <w:color w:val="272727" w:themeColor="text1" w:themeTint="D8"/>
    </w:rPr>
  </w:style>
  <w:style w:type="paragraph" w:styleId="Title">
    <w:name w:val="Title"/>
    <w:basedOn w:val="Normal"/>
    <w:next w:val="Normal"/>
    <w:link w:val="TitleChar"/>
    <w:uiPriority w:val="10"/>
    <w:qFormat/>
    <w:rsid w:val="002E455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45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45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455E"/>
    <w:pPr>
      <w:spacing w:before="160"/>
      <w:jc w:val="center"/>
    </w:pPr>
    <w:rPr>
      <w:i/>
      <w:iCs/>
      <w:color w:val="404040" w:themeColor="text1" w:themeTint="BF"/>
    </w:rPr>
  </w:style>
  <w:style w:type="character" w:customStyle="1" w:styleId="QuoteChar">
    <w:name w:val="Quote Char"/>
    <w:basedOn w:val="DefaultParagraphFont"/>
    <w:link w:val="Quote"/>
    <w:uiPriority w:val="29"/>
    <w:rsid w:val="002E455E"/>
    <w:rPr>
      <w:i/>
      <w:iCs/>
      <w:color w:val="404040" w:themeColor="text1" w:themeTint="BF"/>
    </w:rPr>
  </w:style>
  <w:style w:type="paragraph" w:styleId="ListParagraph">
    <w:name w:val="List Paragraph"/>
    <w:basedOn w:val="Normal"/>
    <w:qFormat/>
    <w:rsid w:val="002E455E"/>
    <w:pPr>
      <w:ind w:left="720"/>
      <w:contextualSpacing/>
    </w:pPr>
  </w:style>
  <w:style w:type="character" w:styleId="IntenseEmphasis">
    <w:name w:val="Intense Emphasis"/>
    <w:basedOn w:val="DefaultParagraphFont"/>
    <w:uiPriority w:val="21"/>
    <w:qFormat/>
    <w:rsid w:val="002E455E"/>
    <w:rPr>
      <w:i/>
      <w:iCs/>
      <w:color w:val="0F4761" w:themeColor="accent1" w:themeShade="BF"/>
    </w:rPr>
  </w:style>
  <w:style w:type="paragraph" w:styleId="IntenseQuote">
    <w:name w:val="Intense Quote"/>
    <w:basedOn w:val="Normal"/>
    <w:next w:val="Normal"/>
    <w:link w:val="IntenseQuoteChar"/>
    <w:uiPriority w:val="30"/>
    <w:qFormat/>
    <w:rsid w:val="002E4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455E"/>
    <w:rPr>
      <w:i/>
      <w:iCs/>
      <w:color w:val="0F4761" w:themeColor="accent1" w:themeShade="BF"/>
    </w:rPr>
  </w:style>
  <w:style w:type="character" w:styleId="IntenseReference">
    <w:name w:val="Intense Reference"/>
    <w:basedOn w:val="DefaultParagraphFont"/>
    <w:uiPriority w:val="32"/>
    <w:qFormat/>
    <w:rsid w:val="002E455E"/>
    <w:rPr>
      <w:b/>
      <w:bCs/>
      <w:smallCaps/>
      <w:color w:val="0F4761" w:themeColor="accent1" w:themeShade="BF"/>
      <w:spacing w:val="5"/>
    </w:rPr>
  </w:style>
  <w:style w:type="paragraph" w:styleId="BodyText">
    <w:name w:val="Body Text"/>
    <w:basedOn w:val="Normal"/>
    <w:link w:val="BodyTextChar"/>
    <w:rsid w:val="002E455E"/>
    <w:pPr>
      <w:suppressAutoHyphens/>
      <w:spacing w:after="140" w:line="276" w:lineRule="auto"/>
    </w:pPr>
    <w:rPr>
      <w:rFonts w:ascii="Liberation Serif" w:eastAsia="Songti SC" w:hAnsi="Liberation Serif" w:cs="Arial Unicode MS"/>
      <w:sz w:val="24"/>
      <w:szCs w:val="24"/>
      <w:lang w:eastAsia="zh-CN" w:bidi="hi-IN"/>
      <w14:ligatures w14:val="none"/>
    </w:rPr>
  </w:style>
  <w:style w:type="character" w:customStyle="1" w:styleId="BodyTextChar">
    <w:name w:val="Body Text Char"/>
    <w:basedOn w:val="DefaultParagraphFont"/>
    <w:link w:val="BodyText"/>
    <w:rsid w:val="002E455E"/>
    <w:rPr>
      <w:rFonts w:ascii="Liberation Serif" w:eastAsia="Songti SC" w:hAnsi="Liberation Serif" w:cs="Arial Unicode MS"/>
      <w:sz w:val="24"/>
      <w:szCs w:val="24"/>
      <w:lang w:eastAsia="zh-CN" w:bidi="hi-IN"/>
      <w14:ligatures w14:val="none"/>
    </w:rPr>
  </w:style>
  <w:style w:type="table" w:styleId="TableGrid">
    <w:name w:val="Table Grid"/>
    <w:basedOn w:val="TableNormal"/>
    <w:uiPriority w:val="39"/>
    <w:rsid w:val="002E4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3EB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03EB2"/>
    <w:rPr>
      <w:color w:val="000099"/>
    </w:rPr>
  </w:style>
  <w:style w:type="paragraph" w:styleId="Footer">
    <w:name w:val="footer"/>
    <w:basedOn w:val="Normal"/>
    <w:link w:val="FooterChar"/>
    <w:uiPriority w:val="99"/>
    <w:unhideWhenUsed/>
    <w:rsid w:val="00403EB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03EB2"/>
    <w:rPr>
      <w:color w:val="000099"/>
    </w:rPr>
  </w:style>
  <w:style w:type="character" w:styleId="Hyperlink">
    <w:name w:val="Hyperlink"/>
    <w:basedOn w:val="DefaultParagraphFont"/>
    <w:uiPriority w:val="99"/>
    <w:unhideWhenUsed/>
    <w:rsid w:val="00100F80"/>
    <w:rPr>
      <w:color w:val="467886" w:themeColor="hyperlink"/>
      <w:u w:val="single"/>
    </w:rPr>
  </w:style>
  <w:style w:type="character" w:styleId="UnresolvedMention">
    <w:name w:val="Unresolved Mention"/>
    <w:basedOn w:val="DefaultParagraphFont"/>
    <w:uiPriority w:val="99"/>
    <w:semiHidden/>
    <w:unhideWhenUsed/>
    <w:rsid w:val="00100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94578">
      <w:bodyDiv w:val="1"/>
      <w:marLeft w:val="0"/>
      <w:marRight w:val="0"/>
      <w:marTop w:val="0"/>
      <w:marBottom w:val="0"/>
      <w:divBdr>
        <w:top w:val="none" w:sz="0" w:space="0" w:color="auto"/>
        <w:left w:val="none" w:sz="0" w:space="0" w:color="auto"/>
        <w:bottom w:val="none" w:sz="0" w:space="0" w:color="auto"/>
        <w:right w:val="none" w:sz="0" w:space="0" w:color="auto"/>
      </w:divBdr>
    </w:div>
    <w:div w:id="192421285">
      <w:bodyDiv w:val="1"/>
      <w:marLeft w:val="0"/>
      <w:marRight w:val="0"/>
      <w:marTop w:val="0"/>
      <w:marBottom w:val="0"/>
      <w:divBdr>
        <w:top w:val="none" w:sz="0" w:space="0" w:color="auto"/>
        <w:left w:val="none" w:sz="0" w:space="0" w:color="auto"/>
        <w:bottom w:val="none" w:sz="0" w:space="0" w:color="auto"/>
        <w:right w:val="none" w:sz="0" w:space="0" w:color="auto"/>
      </w:divBdr>
    </w:div>
    <w:div w:id="273488844">
      <w:bodyDiv w:val="1"/>
      <w:marLeft w:val="0"/>
      <w:marRight w:val="0"/>
      <w:marTop w:val="0"/>
      <w:marBottom w:val="0"/>
      <w:divBdr>
        <w:top w:val="none" w:sz="0" w:space="0" w:color="auto"/>
        <w:left w:val="none" w:sz="0" w:space="0" w:color="auto"/>
        <w:bottom w:val="none" w:sz="0" w:space="0" w:color="auto"/>
        <w:right w:val="none" w:sz="0" w:space="0" w:color="auto"/>
      </w:divBdr>
    </w:div>
    <w:div w:id="355270881">
      <w:bodyDiv w:val="1"/>
      <w:marLeft w:val="0"/>
      <w:marRight w:val="0"/>
      <w:marTop w:val="0"/>
      <w:marBottom w:val="0"/>
      <w:divBdr>
        <w:top w:val="none" w:sz="0" w:space="0" w:color="auto"/>
        <w:left w:val="none" w:sz="0" w:space="0" w:color="auto"/>
        <w:bottom w:val="none" w:sz="0" w:space="0" w:color="auto"/>
        <w:right w:val="none" w:sz="0" w:space="0" w:color="auto"/>
      </w:divBdr>
    </w:div>
    <w:div w:id="366489397">
      <w:bodyDiv w:val="1"/>
      <w:marLeft w:val="0"/>
      <w:marRight w:val="0"/>
      <w:marTop w:val="0"/>
      <w:marBottom w:val="0"/>
      <w:divBdr>
        <w:top w:val="none" w:sz="0" w:space="0" w:color="auto"/>
        <w:left w:val="none" w:sz="0" w:space="0" w:color="auto"/>
        <w:bottom w:val="none" w:sz="0" w:space="0" w:color="auto"/>
        <w:right w:val="none" w:sz="0" w:space="0" w:color="auto"/>
      </w:divBdr>
    </w:div>
    <w:div w:id="388381879">
      <w:bodyDiv w:val="1"/>
      <w:marLeft w:val="0"/>
      <w:marRight w:val="0"/>
      <w:marTop w:val="0"/>
      <w:marBottom w:val="0"/>
      <w:divBdr>
        <w:top w:val="none" w:sz="0" w:space="0" w:color="auto"/>
        <w:left w:val="none" w:sz="0" w:space="0" w:color="auto"/>
        <w:bottom w:val="none" w:sz="0" w:space="0" w:color="auto"/>
        <w:right w:val="none" w:sz="0" w:space="0" w:color="auto"/>
      </w:divBdr>
    </w:div>
    <w:div w:id="401804442">
      <w:bodyDiv w:val="1"/>
      <w:marLeft w:val="0"/>
      <w:marRight w:val="0"/>
      <w:marTop w:val="0"/>
      <w:marBottom w:val="0"/>
      <w:divBdr>
        <w:top w:val="none" w:sz="0" w:space="0" w:color="auto"/>
        <w:left w:val="none" w:sz="0" w:space="0" w:color="auto"/>
        <w:bottom w:val="none" w:sz="0" w:space="0" w:color="auto"/>
        <w:right w:val="none" w:sz="0" w:space="0" w:color="auto"/>
      </w:divBdr>
    </w:div>
    <w:div w:id="651325262">
      <w:bodyDiv w:val="1"/>
      <w:marLeft w:val="0"/>
      <w:marRight w:val="0"/>
      <w:marTop w:val="0"/>
      <w:marBottom w:val="0"/>
      <w:divBdr>
        <w:top w:val="none" w:sz="0" w:space="0" w:color="auto"/>
        <w:left w:val="none" w:sz="0" w:space="0" w:color="auto"/>
        <w:bottom w:val="none" w:sz="0" w:space="0" w:color="auto"/>
        <w:right w:val="none" w:sz="0" w:space="0" w:color="auto"/>
      </w:divBdr>
    </w:div>
    <w:div w:id="669135201">
      <w:bodyDiv w:val="1"/>
      <w:marLeft w:val="0"/>
      <w:marRight w:val="0"/>
      <w:marTop w:val="0"/>
      <w:marBottom w:val="0"/>
      <w:divBdr>
        <w:top w:val="none" w:sz="0" w:space="0" w:color="auto"/>
        <w:left w:val="none" w:sz="0" w:space="0" w:color="auto"/>
        <w:bottom w:val="none" w:sz="0" w:space="0" w:color="auto"/>
        <w:right w:val="none" w:sz="0" w:space="0" w:color="auto"/>
      </w:divBdr>
    </w:div>
    <w:div w:id="705254434">
      <w:bodyDiv w:val="1"/>
      <w:marLeft w:val="0"/>
      <w:marRight w:val="0"/>
      <w:marTop w:val="0"/>
      <w:marBottom w:val="0"/>
      <w:divBdr>
        <w:top w:val="none" w:sz="0" w:space="0" w:color="auto"/>
        <w:left w:val="none" w:sz="0" w:space="0" w:color="auto"/>
        <w:bottom w:val="none" w:sz="0" w:space="0" w:color="auto"/>
        <w:right w:val="none" w:sz="0" w:space="0" w:color="auto"/>
      </w:divBdr>
    </w:div>
    <w:div w:id="893006396">
      <w:bodyDiv w:val="1"/>
      <w:marLeft w:val="0"/>
      <w:marRight w:val="0"/>
      <w:marTop w:val="0"/>
      <w:marBottom w:val="0"/>
      <w:divBdr>
        <w:top w:val="none" w:sz="0" w:space="0" w:color="auto"/>
        <w:left w:val="none" w:sz="0" w:space="0" w:color="auto"/>
        <w:bottom w:val="none" w:sz="0" w:space="0" w:color="auto"/>
        <w:right w:val="none" w:sz="0" w:space="0" w:color="auto"/>
      </w:divBdr>
    </w:div>
    <w:div w:id="1094320218">
      <w:bodyDiv w:val="1"/>
      <w:marLeft w:val="0"/>
      <w:marRight w:val="0"/>
      <w:marTop w:val="0"/>
      <w:marBottom w:val="0"/>
      <w:divBdr>
        <w:top w:val="none" w:sz="0" w:space="0" w:color="auto"/>
        <w:left w:val="none" w:sz="0" w:space="0" w:color="auto"/>
        <w:bottom w:val="none" w:sz="0" w:space="0" w:color="auto"/>
        <w:right w:val="none" w:sz="0" w:space="0" w:color="auto"/>
      </w:divBdr>
    </w:div>
    <w:div w:id="1167402083">
      <w:bodyDiv w:val="1"/>
      <w:marLeft w:val="0"/>
      <w:marRight w:val="0"/>
      <w:marTop w:val="0"/>
      <w:marBottom w:val="0"/>
      <w:divBdr>
        <w:top w:val="none" w:sz="0" w:space="0" w:color="auto"/>
        <w:left w:val="none" w:sz="0" w:space="0" w:color="auto"/>
        <w:bottom w:val="none" w:sz="0" w:space="0" w:color="auto"/>
        <w:right w:val="none" w:sz="0" w:space="0" w:color="auto"/>
      </w:divBdr>
    </w:div>
    <w:div w:id="1211310034">
      <w:bodyDiv w:val="1"/>
      <w:marLeft w:val="0"/>
      <w:marRight w:val="0"/>
      <w:marTop w:val="0"/>
      <w:marBottom w:val="0"/>
      <w:divBdr>
        <w:top w:val="none" w:sz="0" w:space="0" w:color="auto"/>
        <w:left w:val="none" w:sz="0" w:space="0" w:color="auto"/>
        <w:bottom w:val="none" w:sz="0" w:space="0" w:color="auto"/>
        <w:right w:val="none" w:sz="0" w:space="0" w:color="auto"/>
      </w:divBdr>
    </w:div>
    <w:div w:id="1211960668">
      <w:bodyDiv w:val="1"/>
      <w:marLeft w:val="0"/>
      <w:marRight w:val="0"/>
      <w:marTop w:val="0"/>
      <w:marBottom w:val="0"/>
      <w:divBdr>
        <w:top w:val="none" w:sz="0" w:space="0" w:color="auto"/>
        <w:left w:val="none" w:sz="0" w:space="0" w:color="auto"/>
        <w:bottom w:val="none" w:sz="0" w:space="0" w:color="auto"/>
        <w:right w:val="none" w:sz="0" w:space="0" w:color="auto"/>
      </w:divBdr>
    </w:div>
    <w:div w:id="1422217436">
      <w:bodyDiv w:val="1"/>
      <w:marLeft w:val="0"/>
      <w:marRight w:val="0"/>
      <w:marTop w:val="0"/>
      <w:marBottom w:val="0"/>
      <w:divBdr>
        <w:top w:val="none" w:sz="0" w:space="0" w:color="auto"/>
        <w:left w:val="none" w:sz="0" w:space="0" w:color="auto"/>
        <w:bottom w:val="none" w:sz="0" w:space="0" w:color="auto"/>
        <w:right w:val="none" w:sz="0" w:space="0" w:color="auto"/>
      </w:divBdr>
    </w:div>
    <w:div w:id="1483808232">
      <w:bodyDiv w:val="1"/>
      <w:marLeft w:val="0"/>
      <w:marRight w:val="0"/>
      <w:marTop w:val="0"/>
      <w:marBottom w:val="0"/>
      <w:divBdr>
        <w:top w:val="none" w:sz="0" w:space="0" w:color="auto"/>
        <w:left w:val="none" w:sz="0" w:space="0" w:color="auto"/>
        <w:bottom w:val="none" w:sz="0" w:space="0" w:color="auto"/>
        <w:right w:val="none" w:sz="0" w:space="0" w:color="auto"/>
      </w:divBdr>
    </w:div>
    <w:div w:id="1681010595">
      <w:bodyDiv w:val="1"/>
      <w:marLeft w:val="0"/>
      <w:marRight w:val="0"/>
      <w:marTop w:val="0"/>
      <w:marBottom w:val="0"/>
      <w:divBdr>
        <w:top w:val="none" w:sz="0" w:space="0" w:color="auto"/>
        <w:left w:val="none" w:sz="0" w:space="0" w:color="auto"/>
        <w:bottom w:val="none" w:sz="0" w:space="0" w:color="auto"/>
        <w:right w:val="none" w:sz="0" w:space="0" w:color="auto"/>
      </w:divBdr>
    </w:div>
    <w:div w:id="1933396771">
      <w:bodyDiv w:val="1"/>
      <w:marLeft w:val="0"/>
      <w:marRight w:val="0"/>
      <w:marTop w:val="0"/>
      <w:marBottom w:val="0"/>
      <w:divBdr>
        <w:top w:val="none" w:sz="0" w:space="0" w:color="auto"/>
        <w:left w:val="none" w:sz="0" w:space="0" w:color="auto"/>
        <w:bottom w:val="none" w:sz="0" w:space="0" w:color="auto"/>
        <w:right w:val="none" w:sz="0" w:space="0" w:color="auto"/>
      </w:divBdr>
    </w:div>
    <w:div w:id="211760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5</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Pink</dc:creator>
  <cp:keywords/>
  <dc:description/>
  <cp:lastModifiedBy>Sharon Pink</cp:lastModifiedBy>
  <cp:revision>45</cp:revision>
  <cp:lastPrinted>2024-09-30T16:23:00Z</cp:lastPrinted>
  <dcterms:created xsi:type="dcterms:W3CDTF">2024-09-23T12:41:00Z</dcterms:created>
  <dcterms:modified xsi:type="dcterms:W3CDTF">2024-10-07T11:57:00Z</dcterms:modified>
</cp:coreProperties>
</file>