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Minutes of PPG Meeting 7 December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Present: Colin Berthelsen, Jan Choopani, Mary Egan, Dr Liz Hermaszewska, Susan Smee, Stefan Sieradzki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Apologies: Mary Perkins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Next Meeting: Thursday 18 January 2024 at 2:30pm.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document inviting participation in the PPG prepared by Jan and amended by Dr Liz was briefly discussed. It was agreed that the content was good and could be circulated. Given its length, it was felt it worked best as an attachment to a brief email. Colin agreed to provide the text of the email.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Dr Liz felt early evening meetings of the PPG – as a way of attracting more participation - were acceptable to the practice. However, there were issues for attendees such as turning up in the dark etc. Dr Liz quizzed the members about widening the meeting from the narrow current attendees. Although a larger attendance might make the meeting unmanageable, it was generally felt that new attendees should be welcomed without restrictions for now. Asking potential attendees to confirm that they would attend was deemed a sufficient approach.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Dr Liz reminded the meeting that Simon has a spreadsheet with 50 people potential candidates that can be shared with the PPG.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Dr Liz mentioned the December issue of the Practice Newsletter – revived after a period of long absence - which was welcomed by members. The practice was planning to publish 3 or 4 times a year. One hundred copies were printed for handing out around the surgery. It is also available on the practice website.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 answer to a query Dr Liz explained that Reception was entitled to ask patients for id such as a passport when setting up online access and for no other reason.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presentation from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Northwood</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Live At Home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 who support isolated people - arranged by Susan was set for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 am on Thursday, 1 Feb 2024</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Dr Liz to confirm that this was OK with the surgery. Regarding publicising the meeting perhaps targeting the 75+ patient age group might be apt. Jan, Susan and Mary to work on making a PPG poster to be displayed in the surgery waiting room. Most likely this will be on the 4 Jan 2024 at the surgery, Susan offered to check room availability etc with Lisa.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Susan also informed the meeting about slow progress with a presentation by COPD / Breathe Easy.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Stefan informed the meeting that he was expecting a call from Alzheimer Society about a non-fund raising presentation.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Mary mentioned that she had a MS Therapy contact willing to do a presentation. It was agreed that a Wednesday meeting starting at 10 or 11 am in March or April was the date to aim for. Mary to pursue firming up a date with her contact.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presentation from Mencap was also discussed. Mary had a Watford contact which raised a concern about it not being local to our area and not in Hillingdon borough. However, a presentation avoiding local information might still be of benefit.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It was agreed that the social prescriber Claire McDonna, would be most welcome to attend the next meeting of the PPG.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role and functions of the Primary Care Network were briefly discussed. Jan wondered if the patients knew about PCNs and could benefit from knowing more.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difficulties of finding and addressing an appropriate subset of patients for any presentation subject was discussed. Confidentiality regulations limited the kind of information the surgery could hold. Jan wondered if the clinical categories that the surgery presumably did hold might help and guide the choice of subjects for presentations.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Colin explained the background to the confidentiality document that had been signed in the past by PPG members and whilst it is still adequate, intend to find out more about the PCN materials available from them for PPG’s.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Colin briefed the meeting on some of his reading, research etc regarding nationwide health – In 2019 NHS produced a long-term plan and have just revised it for next ten years. The following is an extract from ‘How we will deliver the ambitions of the NHS Long Term Plan’.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1.‘Doing things differently’; will give people more control over own health and care they receive by encouraging more collaboration between GP’s and community services e.g. PCN’s - to increase what they can provide jointly. Increase focus NHS organisations working with local partners as ‘Integrated Care Systems’ which meet the needs of their communities.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2.‘Preventing Illness and Tackling Health Inequalities’: NHS increase contribution to tackling most significant causes of ill health – smoking, drinking, and type 2 diabetes, with focus on communities and groups most affected.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3.‘Backing workforce’ increase NHS workforce, training and recruiting more professionals (including thousands more clinical placements for undergraduate nurses, hundreds more medical school places and more routes into NHS e.g. apprenticeships. Make NHS a better place to work so more staff stay.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 ‘Make better use of data and digital technology’ provide more convenient access to services and health information for patients. New NHS app as a ‘front door’, better access to digital tools and patient records for staff; improvements to planning and delivery of services based on analysis of patient and population data.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 ‘Getting the most out of taxpayers investment in the NHS’ continue working with doctors and other health profesionals to reduce duplication in how clinical services are delivered. Make better use of NHS buying power to get products cheaper and reduce spend on administration.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